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CEF1" w14:textId="54AC63F5" w:rsidR="00E9659C" w:rsidRDefault="005A7B81" w:rsidP="000B66A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成田市立中学校</w:t>
      </w:r>
      <w:r w:rsidR="00FA0631">
        <w:rPr>
          <w:rFonts w:asciiTheme="minorEastAsia" w:eastAsiaTheme="minorEastAsia" w:hAnsiTheme="minorEastAsia" w:hint="eastAsia"/>
          <w:sz w:val="24"/>
          <w:szCs w:val="24"/>
        </w:rPr>
        <w:t>及び義務教育学校</w:t>
      </w:r>
    </w:p>
    <w:p w14:paraId="442ADF99" w14:textId="77777777" w:rsidR="00070C9B" w:rsidRPr="00A20597" w:rsidRDefault="005A7B81" w:rsidP="000B66A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自動販売機設置事業者</w:t>
      </w:r>
      <w:r w:rsidR="00A57BD9">
        <w:rPr>
          <w:rFonts w:asciiTheme="minorEastAsia" w:eastAsiaTheme="minorEastAsia" w:hAnsiTheme="minorEastAsia" w:hint="eastAsia"/>
          <w:sz w:val="24"/>
          <w:szCs w:val="24"/>
        </w:rPr>
        <w:t>募集要項及び選定基準</w:t>
      </w:r>
    </w:p>
    <w:p w14:paraId="3BD0C7B9" w14:textId="77777777" w:rsidR="00070C9B" w:rsidRPr="00291730" w:rsidRDefault="00070C9B" w:rsidP="000B66A0">
      <w:pPr>
        <w:rPr>
          <w:rFonts w:asciiTheme="minorEastAsia" w:eastAsiaTheme="minorEastAsia" w:hAnsiTheme="minorEastAsia"/>
        </w:rPr>
      </w:pPr>
      <w:r w:rsidRPr="00291730">
        <w:rPr>
          <w:rFonts w:asciiTheme="minorEastAsia" w:eastAsiaTheme="minorEastAsia" w:hAnsiTheme="minorEastAsia" w:hint="eastAsia"/>
        </w:rPr>
        <w:t>（目的）</w:t>
      </w:r>
    </w:p>
    <w:p w14:paraId="538AE790" w14:textId="77777777" w:rsidR="00070C9B" w:rsidRDefault="00070C9B" w:rsidP="000B66A0">
      <w:pPr>
        <w:ind w:left="220" w:hangingChars="100" w:hanging="220"/>
        <w:rPr>
          <w:rFonts w:asciiTheme="minorEastAsia" w:eastAsiaTheme="minorEastAsia" w:hAnsiTheme="minorEastAsia"/>
        </w:rPr>
      </w:pPr>
      <w:r w:rsidRPr="00291730">
        <w:rPr>
          <w:rFonts w:asciiTheme="minorEastAsia" w:eastAsiaTheme="minorEastAsia" w:hAnsiTheme="minorEastAsia" w:hint="eastAsia"/>
        </w:rPr>
        <w:t>第１条</w:t>
      </w:r>
      <w:r w:rsidR="00404FE0">
        <w:rPr>
          <w:rFonts w:asciiTheme="minorEastAsia" w:eastAsiaTheme="minorEastAsia" w:hAnsiTheme="minorEastAsia" w:hint="eastAsia"/>
        </w:rPr>
        <w:t xml:space="preserve">　</w:t>
      </w:r>
      <w:r w:rsidR="009E2B1C">
        <w:rPr>
          <w:rFonts w:asciiTheme="minorEastAsia" w:eastAsiaTheme="minorEastAsia" w:hAnsiTheme="minorEastAsia"/>
        </w:rPr>
        <w:t>この</w:t>
      </w:r>
      <w:r w:rsidR="009E2B1C">
        <w:rPr>
          <w:rFonts w:asciiTheme="minorEastAsia" w:eastAsiaTheme="minorEastAsia" w:hAnsiTheme="minorEastAsia" w:hint="eastAsia"/>
        </w:rPr>
        <w:t>要項</w:t>
      </w:r>
      <w:r w:rsidRPr="00291730">
        <w:rPr>
          <w:rFonts w:asciiTheme="minorEastAsia" w:eastAsiaTheme="minorEastAsia" w:hAnsiTheme="minorEastAsia"/>
        </w:rPr>
        <w:t>は、</w:t>
      </w:r>
      <w:r w:rsidR="002117BB">
        <w:rPr>
          <w:rFonts w:asciiTheme="minorEastAsia" w:eastAsiaTheme="minorEastAsia" w:hAnsiTheme="minorEastAsia" w:hint="eastAsia"/>
        </w:rPr>
        <w:t>成田</w:t>
      </w:r>
      <w:r w:rsidR="005A7B81">
        <w:rPr>
          <w:rFonts w:asciiTheme="minorEastAsia" w:eastAsiaTheme="minorEastAsia" w:hAnsiTheme="minorEastAsia" w:hint="eastAsia"/>
        </w:rPr>
        <w:t>市立中学校</w:t>
      </w:r>
      <w:r w:rsidR="00FA0631">
        <w:rPr>
          <w:rFonts w:asciiTheme="minorEastAsia" w:eastAsiaTheme="minorEastAsia" w:hAnsiTheme="minorEastAsia" w:hint="eastAsia"/>
        </w:rPr>
        <w:t>及び義務教育学校</w:t>
      </w:r>
      <w:r w:rsidR="005A7B81">
        <w:rPr>
          <w:rFonts w:asciiTheme="minorEastAsia" w:eastAsiaTheme="minorEastAsia" w:hAnsiTheme="minorEastAsia" w:hint="eastAsia"/>
        </w:rPr>
        <w:t>へ自動販売機を設置する事業者の募集を行うとともに、応募のあった事業者から設置を行う事業者を選定する場合の</w:t>
      </w:r>
      <w:r w:rsidRPr="00291730">
        <w:rPr>
          <w:rFonts w:asciiTheme="minorEastAsia" w:eastAsiaTheme="minorEastAsia" w:hAnsiTheme="minorEastAsia" w:hint="eastAsia"/>
        </w:rPr>
        <w:t>手続</w:t>
      </w:r>
      <w:r w:rsidR="000D3D7B">
        <w:rPr>
          <w:rFonts w:asciiTheme="minorEastAsia" w:eastAsiaTheme="minorEastAsia" w:hAnsiTheme="minorEastAsia" w:hint="eastAsia"/>
        </w:rPr>
        <w:t>き</w:t>
      </w:r>
      <w:r w:rsidRPr="00291730">
        <w:rPr>
          <w:rFonts w:asciiTheme="minorEastAsia" w:eastAsiaTheme="minorEastAsia" w:hAnsiTheme="minorEastAsia" w:hint="eastAsia"/>
        </w:rPr>
        <w:t>について、必要な事項を定めるものである。</w:t>
      </w:r>
    </w:p>
    <w:p w14:paraId="12E2539C" w14:textId="77777777" w:rsidR="003F0C88" w:rsidRPr="003F0C88" w:rsidRDefault="003F0C88" w:rsidP="000B66A0">
      <w:pPr>
        <w:ind w:left="220" w:hangingChars="100" w:hanging="220"/>
        <w:rPr>
          <w:rFonts w:asciiTheme="minorEastAsia" w:eastAsiaTheme="minorEastAsia" w:hAnsiTheme="minorEastAsia"/>
        </w:rPr>
      </w:pPr>
    </w:p>
    <w:p w14:paraId="0FAE486A" w14:textId="77777777" w:rsidR="00A57BD9" w:rsidRPr="00291730" w:rsidRDefault="00A57BD9" w:rsidP="000B66A0">
      <w:pPr>
        <w:rPr>
          <w:rFonts w:asciiTheme="minorEastAsia" w:eastAsiaTheme="minorEastAsia" w:hAnsiTheme="minorEastAsia"/>
        </w:rPr>
      </w:pPr>
      <w:r>
        <w:rPr>
          <w:rFonts w:asciiTheme="minorEastAsia" w:eastAsiaTheme="minorEastAsia" w:hAnsiTheme="minorEastAsia" w:hint="eastAsia"/>
        </w:rPr>
        <w:t>（応募</w:t>
      </w:r>
      <w:r w:rsidRPr="00291730">
        <w:rPr>
          <w:rFonts w:asciiTheme="minorEastAsia" w:eastAsiaTheme="minorEastAsia" w:hAnsiTheme="minorEastAsia" w:hint="eastAsia"/>
        </w:rPr>
        <w:t>資格等）</w:t>
      </w:r>
    </w:p>
    <w:p w14:paraId="2C1CBB96" w14:textId="77777777" w:rsidR="00A57BD9" w:rsidRPr="009B000A" w:rsidRDefault="003336EE" w:rsidP="000B66A0">
      <w:pPr>
        <w:ind w:left="220" w:hangingChars="100" w:hanging="220"/>
        <w:rPr>
          <w:rFonts w:asciiTheme="minorEastAsia" w:eastAsiaTheme="minorEastAsia" w:hAnsiTheme="minorEastAsia"/>
        </w:rPr>
      </w:pPr>
      <w:r>
        <w:rPr>
          <w:rFonts w:asciiTheme="minorEastAsia" w:eastAsiaTheme="minorEastAsia" w:hAnsiTheme="minorEastAsia" w:hint="eastAsia"/>
        </w:rPr>
        <w:t>第２</w:t>
      </w:r>
      <w:r w:rsidR="00A57BD9" w:rsidRPr="009B000A">
        <w:rPr>
          <w:rFonts w:asciiTheme="minorEastAsia" w:eastAsiaTheme="minorEastAsia" w:hAnsiTheme="minorEastAsia" w:hint="eastAsia"/>
        </w:rPr>
        <w:t>条</w:t>
      </w:r>
      <w:r w:rsidR="00404FE0">
        <w:rPr>
          <w:rFonts w:asciiTheme="minorEastAsia" w:eastAsiaTheme="minorEastAsia" w:hAnsiTheme="minorEastAsia" w:hint="eastAsia"/>
        </w:rPr>
        <w:t xml:space="preserve">　</w:t>
      </w:r>
      <w:r w:rsidR="00A57BD9" w:rsidRPr="009B000A">
        <w:rPr>
          <w:rFonts w:asciiTheme="minorEastAsia" w:eastAsiaTheme="minorEastAsia" w:hAnsiTheme="minorEastAsia" w:hint="eastAsia"/>
        </w:rPr>
        <w:t>応募資格は</w:t>
      </w:r>
      <w:r w:rsidR="00C855F0">
        <w:rPr>
          <w:rFonts w:asciiTheme="minorEastAsia" w:eastAsiaTheme="minorEastAsia" w:hAnsiTheme="minorEastAsia" w:hint="eastAsia"/>
        </w:rPr>
        <w:t>次の各号</w:t>
      </w:r>
      <w:r w:rsidR="00A57BD9" w:rsidRPr="009B000A">
        <w:rPr>
          <w:rFonts w:asciiTheme="minorEastAsia" w:eastAsiaTheme="minorEastAsia" w:hAnsiTheme="minorEastAsia" w:hint="eastAsia"/>
        </w:rPr>
        <w:t>に記載する要件を満たす者とする。</w:t>
      </w:r>
    </w:p>
    <w:p w14:paraId="6555425B" w14:textId="77777777" w:rsidR="00A57BD9" w:rsidRPr="009B000A" w:rsidRDefault="00865343" w:rsidP="000B66A0">
      <w:pPr>
        <w:ind w:leftChars="100" w:left="440" w:hangingChars="100" w:hanging="220"/>
        <w:rPr>
          <w:rFonts w:asciiTheme="minorEastAsia" w:eastAsiaTheme="minorEastAsia" w:hAnsiTheme="minorEastAsia"/>
          <w:shd w:val="pct15" w:color="auto" w:fill="FFFFFF"/>
        </w:rPr>
      </w:pPr>
      <w:r>
        <w:rPr>
          <w:rFonts w:asciiTheme="minorEastAsia" w:eastAsiaTheme="minorEastAsia" w:hAnsiTheme="minorEastAsia" w:hint="eastAsia"/>
        </w:rPr>
        <w:t>(</w:t>
      </w:r>
      <w:r w:rsidRPr="00291730">
        <w:rPr>
          <w:rFonts w:asciiTheme="minorEastAsia" w:eastAsiaTheme="minorEastAsia" w:hAnsiTheme="minorEastAsia"/>
        </w:rPr>
        <w:t>1</w:t>
      </w:r>
      <w:r>
        <w:rPr>
          <w:rFonts w:asciiTheme="minorEastAsia" w:eastAsiaTheme="minorEastAsia" w:hAnsiTheme="minorEastAsia"/>
        </w:rPr>
        <w:t>)</w:t>
      </w:r>
      <w:r w:rsidR="00A57BD9">
        <w:rPr>
          <w:rFonts w:asciiTheme="minorEastAsia" w:eastAsiaTheme="minorEastAsia" w:hAnsiTheme="minorEastAsia" w:hint="eastAsia"/>
        </w:rPr>
        <w:t xml:space="preserve">　</w:t>
      </w:r>
      <w:r w:rsidR="00A57BD9" w:rsidRPr="009B000A">
        <w:rPr>
          <w:rFonts w:asciiTheme="minorEastAsia" w:eastAsiaTheme="minorEastAsia" w:hAnsiTheme="minorEastAsia" w:hint="eastAsia"/>
        </w:rPr>
        <w:t>地方自治法施行令（昭和２２年政令第１６号）第１６７条の４の規定のほか、次</w:t>
      </w:r>
      <w:r>
        <w:rPr>
          <w:rFonts w:asciiTheme="minorEastAsia" w:eastAsiaTheme="minorEastAsia" w:hAnsiTheme="minorEastAsia" w:hint="eastAsia"/>
        </w:rPr>
        <w:t>のアからウまでのいずれにも</w:t>
      </w:r>
      <w:r w:rsidR="00A57BD9" w:rsidRPr="009B000A">
        <w:rPr>
          <w:rFonts w:asciiTheme="minorEastAsia" w:eastAsiaTheme="minorEastAsia" w:hAnsiTheme="minorEastAsia" w:hint="eastAsia"/>
        </w:rPr>
        <w:t>該当しない者</w:t>
      </w:r>
      <w:r>
        <w:rPr>
          <w:rFonts w:asciiTheme="minorEastAsia" w:eastAsiaTheme="minorEastAsia" w:hAnsiTheme="minorEastAsia" w:hint="eastAsia"/>
        </w:rPr>
        <w:t>であること</w:t>
      </w:r>
      <w:r w:rsidR="00A57BD9" w:rsidRPr="009B000A">
        <w:rPr>
          <w:rFonts w:asciiTheme="minorEastAsia" w:eastAsiaTheme="minorEastAsia" w:hAnsiTheme="minorEastAsia" w:hint="eastAsia"/>
        </w:rPr>
        <w:t>。</w:t>
      </w:r>
    </w:p>
    <w:p w14:paraId="12DF873C" w14:textId="77777777" w:rsidR="00A57BD9" w:rsidRPr="009B000A" w:rsidRDefault="00865343" w:rsidP="000B66A0">
      <w:pPr>
        <w:pStyle w:val="a7"/>
        <w:ind w:leftChars="200" w:left="660" w:hangingChars="100" w:hanging="220"/>
        <w:rPr>
          <w:rFonts w:asciiTheme="minorEastAsia" w:eastAsiaTheme="minorEastAsia" w:hAnsiTheme="minorEastAsia"/>
          <w:shd w:val="pct15" w:color="auto" w:fill="FFFFFF"/>
        </w:rPr>
      </w:pPr>
      <w:r>
        <w:rPr>
          <w:rFonts w:asciiTheme="minorEastAsia" w:eastAsiaTheme="minorEastAsia" w:hAnsiTheme="minorEastAsia" w:hint="eastAsia"/>
        </w:rPr>
        <w:t xml:space="preserve">ア　</w:t>
      </w:r>
      <w:r w:rsidR="00A57BD9" w:rsidRPr="009B000A">
        <w:rPr>
          <w:rFonts w:asciiTheme="minorEastAsia" w:eastAsiaTheme="minorEastAsia" w:hAnsiTheme="minorEastAsia" w:hint="eastAsia"/>
        </w:rPr>
        <w:t>手形交換所による取引停止処分を受けて２年間を経過しない者又はこの公募開始日前６か月以内に手形若しくは小切手を不渡りにした者。</w:t>
      </w:r>
    </w:p>
    <w:p w14:paraId="2453CB09" w14:textId="77777777" w:rsidR="00A57BD9" w:rsidRPr="009B000A" w:rsidRDefault="00865343" w:rsidP="000B66A0">
      <w:pPr>
        <w:pStyle w:val="a7"/>
        <w:ind w:leftChars="200" w:left="660" w:hangingChars="100" w:hanging="220"/>
        <w:rPr>
          <w:rFonts w:asciiTheme="minorEastAsia" w:eastAsiaTheme="minorEastAsia" w:hAnsiTheme="minorEastAsia"/>
          <w:shd w:val="pct15" w:color="auto" w:fill="FFFFFF"/>
        </w:rPr>
      </w:pPr>
      <w:r>
        <w:rPr>
          <w:rFonts w:asciiTheme="minorEastAsia" w:eastAsiaTheme="minorEastAsia" w:hAnsiTheme="minorEastAsia" w:hint="eastAsia"/>
        </w:rPr>
        <w:t xml:space="preserve">イ　</w:t>
      </w:r>
      <w:r w:rsidR="00A57BD9" w:rsidRPr="009B000A">
        <w:rPr>
          <w:rFonts w:asciiTheme="minorEastAsia" w:eastAsiaTheme="minorEastAsia" w:hAnsiTheme="minorEastAsia" w:hint="eastAsia"/>
        </w:rPr>
        <w:t>会社更生法（平成１４年法律第１５４号）の適用を申請した者で、同法に基づく裁判所からの更生手続開始決定がされていない者。</w:t>
      </w:r>
    </w:p>
    <w:p w14:paraId="3DA0E1A0" w14:textId="77777777" w:rsidR="00A57BD9" w:rsidRPr="00A57BD9" w:rsidRDefault="00865343" w:rsidP="000B66A0">
      <w:pPr>
        <w:pStyle w:val="a7"/>
        <w:ind w:leftChars="200" w:left="660" w:hangingChars="100" w:hanging="220"/>
        <w:rPr>
          <w:rFonts w:asciiTheme="minorEastAsia" w:eastAsiaTheme="minorEastAsia" w:hAnsiTheme="minorEastAsia"/>
        </w:rPr>
      </w:pPr>
      <w:r>
        <w:rPr>
          <w:rFonts w:asciiTheme="minorEastAsia" w:eastAsiaTheme="minorEastAsia" w:hAnsiTheme="minorEastAsia" w:hint="eastAsia"/>
        </w:rPr>
        <w:t xml:space="preserve">ウ　</w:t>
      </w:r>
      <w:r w:rsidR="00A57BD9" w:rsidRPr="009B000A">
        <w:rPr>
          <w:rFonts w:asciiTheme="minorEastAsia" w:eastAsiaTheme="minorEastAsia" w:hAnsiTheme="minorEastAsia" w:hint="eastAsia"/>
        </w:rPr>
        <w:t>民事再生法（平成</w:t>
      </w:r>
      <w:r w:rsidR="00A57BD9" w:rsidRPr="00D81B9B">
        <w:rPr>
          <w:rFonts w:asciiTheme="minorEastAsia" w:eastAsiaTheme="minorEastAsia" w:hAnsiTheme="minorEastAsia" w:hint="eastAsia"/>
        </w:rPr>
        <w:t>１</w:t>
      </w:r>
      <w:r w:rsidR="00D82108" w:rsidRPr="00D81B9B">
        <w:rPr>
          <w:rFonts w:asciiTheme="minorEastAsia" w:eastAsiaTheme="minorEastAsia" w:hAnsiTheme="minorEastAsia" w:hint="eastAsia"/>
        </w:rPr>
        <w:t>１</w:t>
      </w:r>
      <w:r w:rsidR="00A57BD9" w:rsidRPr="009B000A">
        <w:rPr>
          <w:rFonts w:asciiTheme="minorEastAsia" w:eastAsiaTheme="minorEastAsia" w:hAnsiTheme="minorEastAsia" w:hint="eastAsia"/>
        </w:rPr>
        <w:t>年法律第２２５号）の適用を申請した者で、同法に基づく裁判所からの再生手続開始決定がされていない者。</w:t>
      </w:r>
    </w:p>
    <w:p w14:paraId="5FFC8A4B" w14:textId="77777777" w:rsidR="00A57BD9" w:rsidRDefault="00865343" w:rsidP="000B66A0">
      <w:pPr>
        <w:ind w:leftChars="100" w:left="440" w:hangingChars="100" w:hanging="22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sidR="00A57BD9">
        <w:rPr>
          <w:rFonts w:asciiTheme="minorEastAsia" w:eastAsiaTheme="minorEastAsia" w:hAnsiTheme="minorEastAsia" w:hint="eastAsia"/>
        </w:rPr>
        <w:t xml:space="preserve">　</w:t>
      </w:r>
      <w:r w:rsidR="00A57BD9" w:rsidRPr="009B000A">
        <w:rPr>
          <w:rFonts w:asciiTheme="minorEastAsia" w:eastAsiaTheme="minorEastAsia" w:hAnsiTheme="minorEastAsia" w:hint="eastAsia"/>
        </w:rPr>
        <w:t>法人税法（昭和４０年法律第３４号）、地方税法（昭和２５年法律第２２６号）</w:t>
      </w:r>
      <w:r w:rsidR="00404FE0">
        <w:rPr>
          <w:rFonts w:asciiTheme="minorEastAsia" w:eastAsiaTheme="minorEastAsia" w:hAnsiTheme="minorEastAsia" w:hint="eastAsia"/>
        </w:rPr>
        <w:t>及び</w:t>
      </w:r>
      <w:r w:rsidR="00A57BD9" w:rsidRPr="009B000A">
        <w:rPr>
          <w:rFonts w:asciiTheme="minorEastAsia" w:eastAsiaTheme="minorEastAsia" w:hAnsiTheme="minorEastAsia" w:hint="eastAsia"/>
        </w:rPr>
        <w:t>消費税法（昭和６３年法律第１０８号）に定める税金を滞納していないこと。</w:t>
      </w:r>
    </w:p>
    <w:p w14:paraId="765250E9" w14:textId="77777777" w:rsidR="00A57BD9" w:rsidRDefault="00865343" w:rsidP="000B66A0">
      <w:pPr>
        <w:ind w:leftChars="100" w:left="440" w:hangingChars="100" w:hanging="2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sidR="00A57BD9">
        <w:rPr>
          <w:rFonts w:asciiTheme="minorEastAsia" w:eastAsiaTheme="minorEastAsia" w:hAnsiTheme="minorEastAsia" w:hint="eastAsia"/>
        </w:rPr>
        <w:t xml:space="preserve">　次のアからカまでのいずれにも該当しない者であること。</w:t>
      </w:r>
    </w:p>
    <w:p w14:paraId="4EF6E98A" w14:textId="77777777" w:rsidR="00A57BD9" w:rsidRDefault="00A57BD9" w:rsidP="000B66A0">
      <w:pPr>
        <w:ind w:leftChars="200" w:left="660" w:hangingChars="100" w:hanging="220"/>
        <w:rPr>
          <w:rFonts w:asciiTheme="minorEastAsia" w:eastAsiaTheme="minorEastAsia" w:hAnsiTheme="minorEastAsia"/>
        </w:rPr>
      </w:pPr>
      <w:r>
        <w:rPr>
          <w:rFonts w:asciiTheme="minorEastAsia" w:eastAsiaTheme="minorEastAsia" w:hAnsiTheme="minorEastAsia" w:hint="eastAsia"/>
        </w:rPr>
        <w:t>ア　成田市との契約の履行にあたり、故意に工事若しくは製造を粗雑にし、又は物件の品質若しくは数量に関して不正の行為をした者</w:t>
      </w:r>
      <w:r w:rsidR="00AF5029">
        <w:rPr>
          <w:rFonts w:asciiTheme="minorEastAsia" w:eastAsiaTheme="minorEastAsia" w:hAnsiTheme="minorEastAsia" w:hint="eastAsia"/>
        </w:rPr>
        <w:t>。</w:t>
      </w:r>
    </w:p>
    <w:p w14:paraId="716A2660" w14:textId="77777777" w:rsidR="00A57BD9" w:rsidRDefault="00A57BD9" w:rsidP="000B66A0">
      <w:pPr>
        <w:ind w:leftChars="200" w:left="660" w:hangingChars="100" w:hanging="220"/>
        <w:rPr>
          <w:rFonts w:asciiTheme="minorEastAsia" w:eastAsiaTheme="minorEastAsia" w:hAnsiTheme="minorEastAsia"/>
        </w:rPr>
      </w:pPr>
      <w:r>
        <w:rPr>
          <w:rFonts w:asciiTheme="minorEastAsia" w:eastAsiaTheme="minorEastAsia" w:hAnsiTheme="minorEastAsia" w:hint="eastAsia"/>
        </w:rPr>
        <w:t>イ　成田市が実施する競争入札又はせり売りにおいて、その公正な執行を妨げた者又は公正な価格の成立を阻害し、若しくは不正の利益を得るために連合した者</w:t>
      </w:r>
      <w:r w:rsidR="00AF5029">
        <w:rPr>
          <w:rFonts w:asciiTheme="minorEastAsia" w:eastAsiaTheme="minorEastAsia" w:hAnsiTheme="minorEastAsia" w:hint="eastAsia"/>
        </w:rPr>
        <w:t>。</w:t>
      </w:r>
    </w:p>
    <w:p w14:paraId="104F2983" w14:textId="77777777" w:rsidR="00A57BD9" w:rsidRDefault="00A57BD9" w:rsidP="000B66A0">
      <w:pPr>
        <w:ind w:leftChars="200" w:left="660" w:hangingChars="100" w:hanging="220"/>
        <w:rPr>
          <w:rFonts w:asciiTheme="minorEastAsia" w:eastAsiaTheme="minorEastAsia" w:hAnsiTheme="minorEastAsia"/>
        </w:rPr>
      </w:pPr>
      <w:r>
        <w:rPr>
          <w:rFonts w:asciiTheme="minorEastAsia" w:eastAsiaTheme="minorEastAsia" w:hAnsiTheme="minorEastAsia" w:hint="eastAsia"/>
        </w:rPr>
        <w:t>ウ　落札者が成田市との契約を締結すること又は成田市との契約の相手方が契約を履行することを妨げた者</w:t>
      </w:r>
      <w:r w:rsidR="00AF5029">
        <w:rPr>
          <w:rFonts w:asciiTheme="minorEastAsia" w:eastAsiaTheme="minorEastAsia" w:hAnsiTheme="minorEastAsia" w:hint="eastAsia"/>
        </w:rPr>
        <w:t>。</w:t>
      </w:r>
    </w:p>
    <w:p w14:paraId="47F84B26" w14:textId="77777777" w:rsidR="00A57BD9" w:rsidRDefault="00A57BD9" w:rsidP="000B66A0">
      <w:pPr>
        <w:ind w:leftChars="200" w:left="660" w:hangingChars="100" w:hanging="220"/>
        <w:rPr>
          <w:rFonts w:asciiTheme="minorEastAsia" w:eastAsiaTheme="minorEastAsia" w:hAnsiTheme="minorEastAsia"/>
        </w:rPr>
      </w:pPr>
      <w:r>
        <w:rPr>
          <w:rFonts w:asciiTheme="minorEastAsia" w:eastAsiaTheme="minorEastAsia" w:hAnsiTheme="minorEastAsia" w:hint="eastAsia"/>
        </w:rPr>
        <w:t>エ　地方自治法（昭和２２年法律第６７号）第２３４条の２第１項の規定により成田市が実施する監督又は検査に当たり職員の執行を妨げた者</w:t>
      </w:r>
      <w:r w:rsidR="00AF5029">
        <w:rPr>
          <w:rFonts w:asciiTheme="minorEastAsia" w:eastAsiaTheme="minorEastAsia" w:hAnsiTheme="minorEastAsia" w:hint="eastAsia"/>
        </w:rPr>
        <w:t>。</w:t>
      </w:r>
    </w:p>
    <w:p w14:paraId="1B67D25D" w14:textId="77777777" w:rsidR="00A57BD9" w:rsidRDefault="00A57BD9" w:rsidP="000B66A0">
      <w:pPr>
        <w:ind w:leftChars="200" w:left="660" w:hangingChars="100" w:hanging="220"/>
        <w:rPr>
          <w:rFonts w:asciiTheme="minorEastAsia" w:eastAsiaTheme="minorEastAsia" w:hAnsiTheme="minorEastAsia"/>
        </w:rPr>
      </w:pPr>
      <w:r>
        <w:rPr>
          <w:rFonts w:asciiTheme="minorEastAsia" w:eastAsiaTheme="minorEastAsia" w:hAnsiTheme="minorEastAsia" w:hint="eastAsia"/>
        </w:rPr>
        <w:t>オ　正当な理由なく成田市との契約を履行しなかった者</w:t>
      </w:r>
      <w:r w:rsidR="00AF5029">
        <w:rPr>
          <w:rFonts w:asciiTheme="minorEastAsia" w:eastAsiaTheme="minorEastAsia" w:hAnsiTheme="minorEastAsia" w:hint="eastAsia"/>
        </w:rPr>
        <w:t>。</w:t>
      </w:r>
    </w:p>
    <w:p w14:paraId="78FE004A" w14:textId="77777777" w:rsidR="00A57BD9" w:rsidRDefault="00A57BD9" w:rsidP="000B66A0">
      <w:pPr>
        <w:ind w:leftChars="200" w:left="660" w:hangingChars="100" w:hanging="220"/>
        <w:rPr>
          <w:rFonts w:asciiTheme="minorEastAsia" w:eastAsiaTheme="minorEastAsia" w:hAnsiTheme="minorEastAsia"/>
        </w:rPr>
      </w:pPr>
      <w:r>
        <w:rPr>
          <w:rFonts w:asciiTheme="minorEastAsia" w:eastAsiaTheme="minorEastAsia" w:hAnsiTheme="minorEastAsia" w:hint="eastAsia"/>
        </w:rPr>
        <w:t xml:space="preserve">カ　</w:t>
      </w:r>
      <w:r w:rsidR="003336EE">
        <w:rPr>
          <w:rFonts w:asciiTheme="minorEastAsia" w:eastAsiaTheme="minorEastAsia" w:hAnsiTheme="minorEastAsia" w:hint="eastAsia"/>
        </w:rPr>
        <w:t>アからオまでのいずれかに該当する者で、その事実があった後２年を経過しない者を契約の締結又は履行に当たり代理人、支配人その他の使用人として使用した者</w:t>
      </w:r>
      <w:r w:rsidR="00AF5029">
        <w:rPr>
          <w:rFonts w:asciiTheme="minorEastAsia" w:eastAsiaTheme="minorEastAsia" w:hAnsiTheme="minorEastAsia" w:hint="eastAsia"/>
        </w:rPr>
        <w:t>。</w:t>
      </w:r>
    </w:p>
    <w:p w14:paraId="435E142A" w14:textId="77777777" w:rsidR="003336EE" w:rsidRDefault="00865343" w:rsidP="000B66A0">
      <w:pPr>
        <w:ind w:leftChars="100" w:left="440" w:hangingChars="100" w:hanging="22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w:t>
      </w:r>
      <w:r w:rsidR="00DF7706">
        <w:rPr>
          <w:rFonts w:asciiTheme="minorEastAsia" w:eastAsiaTheme="minorEastAsia" w:hAnsiTheme="minorEastAsia" w:hint="eastAsia"/>
        </w:rPr>
        <w:t xml:space="preserve">　成田市暴力団排除条例第２条</w:t>
      </w:r>
      <w:r w:rsidR="001A1900">
        <w:rPr>
          <w:rFonts w:asciiTheme="minorEastAsia" w:eastAsiaTheme="minorEastAsia" w:hAnsiTheme="minorEastAsia" w:hint="eastAsia"/>
        </w:rPr>
        <w:t>第１項</w:t>
      </w:r>
      <w:r w:rsidR="00DF7706">
        <w:rPr>
          <w:rFonts w:asciiTheme="minorEastAsia" w:eastAsiaTheme="minorEastAsia" w:hAnsiTheme="minorEastAsia" w:hint="eastAsia"/>
        </w:rPr>
        <w:t>第２号から第３号</w:t>
      </w:r>
      <w:r w:rsidR="003336EE">
        <w:rPr>
          <w:rFonts w:asciiTheme="minorEastAsia" w:eastAsiaTheme="minorEastAsia" w:hAnsiTheme="minorEastAsia" w:hint="eastAsia"/>
        </w:rPr>
        <w:t>の規定に該当する者でないこと。また、これらの者と社会的に非難されるべき関係を有する者でないこと。</w:t>
      </w:r>
    </w:p>
    <w:p w14:paraId="0B385DB6" w14:textId="77777777" w:rsidR="003336EE" w:rsidRDefault="00865343" w:rsidP="000B66A0">
      <w:pPr>
        <w:ind w:leftChars="100" w:left="440" w:hangingChars="100" w:hanging="22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w:t>
      </w:r>
      <w:r w:rsidR="003336EE">
        <w:rPr>
          <w:rFonts w:asciiTheme="minorEastAsia" w:eastAsiaTheme="minorEastAsia" w:hAnsiTheme="minorEastAsia" w:hint="eastAsia"/>
        </w:rPr>
        <w:t xml:space="preserve">　無差別大量殺人行為を行った団体の規制に関する法律（平成１１年法律第１４７号）に基づく処分の対象となっている団体及びその構成員でないこと。</w:t>
      </w:r>
    </w:p>
    <w:p w14:paraId="0C6FC96A" w14:textId="77777777" w:rsidR="003F0C88" w:rsidRPr="00A57BD9" w:rsidRDefault="003F0C88" w:rsidP="000B66A0">
      <w:pPr>
        <w:rPr>
          <w:rFonts w:asciiTheme="minorEastAsia" w:eastAsiaTheme="minorEastAsia" w:hAnsiTheme="minorEastAsia"/>
        </w:rPr>
      </w:pPr>
    </w:p>
    <w:p w14:paraId="378EA71F" w14:textId="77777777" w:rsidR="00A57BD9" w:rsidRPr="00291730" w:rsidRDefault="00A57BD9" w:rsidP="000B66A0">
      <w:pPr>
        <w:rPr>
          <w:rFonts w:asciiTheme="minorEastAsia" w:eastAsiaTheme="minorEastAsia" w:hAnsiTheme="minorEastAsia"/>
        </w:rPr>
      </w:pPr>
      <w:r w:rsidRPr="00291730">
        <w:rPr>
          <w:rFonts w:asciiTheme="minorEastAsia" w:eastAsiaTheme="minorEastAsia" w:hAnsiTheme="minorEastAsia" w:hint="eastAsia"/>
        </w:rPr>
        <w:t>（</w:t>
      </w:r>
      <w:r>
        <w:rPr>
          <w:rFonts w:asciiTheme="minorEastAsia" w:eastAsiaTheme="minorEastAsia" w:hAnsiTheme="minorEastAsia" w:hint="eastAsia"/>
        </w:rPr>
        <w:t>応募方法</w:t>
      </w:r>
      <w:r w:rsidRPr="00291730">
        <w:rPr>
          <w:rFonts w:asciiTheme="minorEastAsia" w:eastAsiaTheme="minorEastAsia" w:hAnsiTheme="minorEastAsia" w:hint="eastAsia"/>
        </w:rPr>
        <w:t>）</w:t>
      </w:r>
    </w:p>
    <w:p w14:paraId="76AE3244" w14:textId="77777777" w:rsidR="00A57BD9" w:rsidRDefault="003336EE" w:rsidP="000B66A0">
      <w:pPr>
        <w:ind w:left="220" w:hangingChars="100" w:hanging="220"/>
        <w:rPr>
          <w:rFonts w:asciiTheme="minorEastAsia" w:eastAsiaTheme="minorEastAsia" w:hAnsiTheme="minorEastAsia"/>
        </w:rPr>
      </w:pPr>
      <w:r>
        <w:rPr>
          <w:rFonts w:asciiTheme="minorEastAsia" w:eastAsiaTheme="minorEastAsia" w:hAnsiTheme="minorEastAsia" w:hint="eastAsia"/>
        </w:rPr>
        <w:t>第３</w:t>
      </w:r>
      <w:r w:rsidR="00A57BD9" w:rsidRPr="00291730">
        <w:rPr>
          <w:rFonts w:asciiTheme="minorEastAsia" w:eastAsiaTheme="minorEastAsia" w:hAnsiTheme="minorEastAsia" w:hint="eastAsia"/>
        </w:rPr>
        <w:t>条</w:t>
      </w:r>
      <w:r w:rsidR="00404FE0">
        <w:rPr>
          <w:rFonts w:asciiTheme="minorEastAsia" w:eastAsiaTheme="minorEastAsia" w:hAnsiTheme="minorEastAsia" w:hint="eastAsia"/>
        </w:rPr>
        <w:t xml:space="preserve">　</w:t>
      </w:r>
      <w:r w:rsidR="00AC6444">
        <w:rPr>
          <w:rFonts w:asciiTheme="minorEastAsia" w:eastAsiaTheme="minorEastAsia" w:hAnsiTheme="minorEastAsia" w:hint="eastAsia"/>
        </w:rPr>
        <w:t>応募書類は別添の参加申込書</w:t>
      </w:r>
      <w:r w:rsidR="00A57BD9">
        <w:rPr>
          <w:rFonts w:asciiTheme="minorEastAsia" w:eastAsiaTheme="minorEastAsia" w:hAnsiTheme="minorEastAsia" w:hint="eastAsia"/>
        </w:rPr>
        <w:t>によるものとし、提出方法は電子メールによる。</w:t>
      </w:r>
    </w:p>
    <w:p w14:paraId="13CB4B06" w14:textId="77777777" w:rsidR="00A57BD9" w:rsidRPr="003E3500" w:rsidRDefault="00A57BD9" w:rsidP="000B66A0">
      <w:pPr>
        <w:ind w:left="220" w:hangingChars="100" w:hanging="220"/>
        <w:rPr>
          <w:rStyle w:val="a8"/>
          <w:rFonts w:asciiTheme="minorEastAsia" w:eastAsiaTheme="minorEastAsia" w:hAnsiTheme="minorEastAsia"/>
          <w:color w:val="auto"/>
        </w:rPr>
      </w:pPr>
      <w:r w:rsidRPr="003E3500">
        <w:rPr>
          <w:rFonts w:asciiTheme="minorEastAsia" w:eastAsiaTheme="minorEastAsia" w:hAnsiTheme="minorEastAsia" w:hint="eastAsia"/>
        </w:rPr>
        <w:t>２</w:t>
      </w:r>
      <w:r w:rsidR="00404FE0" w:rsidRPr="003E3500">
        <w:rPr>
          <w:rFonts w:asciiTheme="minorEastAsia" w:eastAsiaTheme="minorEastAsia" w:hAnsiTheme="minorEastAsia" w:hint="eastAsia"/>
        </w:rPr>
        <w:t xml:space="preserve">　</w:t>
      </w:r>
      <w:r w:rsidRPr="003E3500">
        <w:rPr>
          <w:rFonts w:asciiTheme="minorEastAsia" w:eastAsiaTheme="minorEastAsia" w:hAnsiTheme="minorEastAsia" w:hint="eastAsia"/>
        </w:rPr>
        <w:t xml:space="preserve">提出先　電子メール送付先　</w:t>
      </w:r>
      <w:hyperlink r:id="rId8" w:history="1">
        <w:r w:rsidRPr="003E3500">
          <w:rPr>
            <w:rStyle w:val="a8"/>
            <w:rFonts w:asciiTheme="minorEastAsia" w:eastAsiaTheme="minorEastAsia" w:hAnsiTheme="minorEastAsia" w:hint="eastAsia"/>
            <w:color w:val="auto"/>
          </w:rPr>
          <w:t>shisetsu@</w:t>
        </w:r>
        <w:r w:rsidRPr="003E3500">
          <w:rPr>
            <w:rStyle w:val="a8"/>
            <w:rFonts w:asciiTheme="minorEastAsia" w:eastAsiaTheme="minorEastAsia" w:hAnsiTheme="minorEastAsia"/>
            <w:color w:val="auto"/>
          </w:rPr>
          <w:t>city.narita.chiba.jp</w:t>
        </w:r>
      </w:hyperlink>
    </w:p>
    <w:p w14:paraId="7909E371" w14:textId="77777777" w:rsidR="003336EE" w:rsidRDefault="003336EE" w:rsidP="000B66A0">
      <w:pPr>
        <w:ind w:leftChars="100" w:left="440" w:hangingChars="100" w:hanging="220"/>
        <w:rPr>
          <w:rFonts w:asciiTheme="minorEastAsia" w:eastAsiaTheme="minorEastAsia" w:hAnsiTheme="minorEastAsia"/>
        </w:rPr>
      </w:pPr>
    </w:p>
    <w:p w14:paraId="0B676415" w14:textId="77777777" w:rsidR="00070C9B" w:rsidRPr="00291730" w:rsidRDefault="00070C9B" w:rsidP="000B66A0">
      <w:pPr>
        <w:rPr>
          <w:rFonts w:asciiTheme="minorEastAsia" w:eastAsiaTheme="minorEastAsia" w:hAnsiTheme="minorEastAsia"/>
        </w:rPr>
      </w:pPr>
      <w:r w:rsidRPr="00291730">
        <w:rPr>
          <w:rFonts w:asciiTheme="minorEastAsia" w:eastAsiaTheme="minorEastAsia" w:hAnsiTheme="minorEastAsia" w:hint="eastAsia"/>
        </w:rPr>
        <w:lastRenderedPageBreak/>
        <w:t>（選定審査委員会）</w:t>
      </w:r>
    </w:p>
    <w:p w14:paraId="18774130" w14:textId="77777777" w:rsidR="00070C9B" w:rsidRPr="00291730" w:rsidRDefault="003336EE" w:rsidP="000B66A0">
      <w:pPr>
        <w:ind w:left="220" w:hangingChars="100" w:hanging="220"/>
        <w:rPr>
          <w:rFonts w:asciiTheme="minorEastAsia" w:eastAsiaTheme="minorEastAsia" w:hAnsiTheme="minorEastAsia"/>
        </w:rPr>
      </w:pPr>
      <w:r>
        <w:rPr>
          <w:rFonts w:asciiTheme="minorEastAsia" w:eastAsiaTheme="minorEastAsia" w:hAnsiTheme="minorEastAsia" w:hint="eastAsia"/>
        </w:rPr>
        <w:t>第４</w:t>
      </w:r>
      <w:r w:rsidR="00070C9B" w:rsidRPr="00291730">
        <w:rPr>
          <w:rFonts w:asciiTheme="minorEastAsia" w:eastAsiaTheme="minorEastAsia" w:hAnsiTheme="minorEastAsia" w:hint="eastAsia"/>
        </w:rPr>
        <w:t>条</w:t>
      </w:r>
      <w:r w:rsidR="00404FE0">
        <w:rPr>
          <w:rFonts w:asciiTheme="minorEastAsia" w:eastAsiaTheme="minorEastAsia" w:hAnsiTheme="minorEastAsia" w:hint="eastAsia"/>
        </w:rPr>
        <w:t xml:space="preserve">　</w:t>
      </w:r>
      <w:r w:rsidR="004F7E90">
        <w:rPr>
          <w:rFonts w:asciiTheme="minorEastAsia" w:eastAsiaTheme="minorEastAsia" w:hAnsiTheme="minorEastAsia" w:hint="eastAsia"/>
        </w:rPr>
        <w:t>受託者</w:t>
      </w:r>
      <w:r w:rsidR="00070C9B" w:rsidRPr="00291730">
        <w:rPr>
          <w:rFonts w:asciiTheme="minorEastAsia" w:eastAsiaTheme="minorEastAsia" w:hAnsiTheme="minorEastAsia"/>
        </w:rPr>
        <w:t>の選定を厳正かつ公平に行うため、選定審査委員会（以</w:t>
      </w:r>
      <w:r w:rsidR="00070C9B" w:rsidRPr="00291730">
        <w:rPr>
          <w:rFonts w:asciiTheme="minorEastAsia" w:eastAsiaTheme="minorEastAsia" w:hAnsiTheme="minorEastAsia" w:hint="eastAsia"/>
        </w:rPr>
        <w:t>下「委員会」という。）を置き、次の各号に掲げる事項を行うものとする。</w:t>
      </w:r>
    </w:p>
    <w:p w14:paraId="320C93D3" w14:textId="77777777" w:rsidR="00070C9B" w:rsidRPr="00D1047A" w:rsidRDefault="00404FE0" w:rsidP="000B66A0">
      <w:pPr>
        <w:ind w:leftChars="100" w:left="440" w:hangingChars="100" w:hanging="220"/>
        <w:rPr>
          <w:rFonts w:asciiTheme="minorEastAsia" w:eastAsiaTheme="minorEastAsia" w:hAnsiTheme="minorEastAsia"/>
        </w:rPr>
      </w:pPr>
      <w:r>
        <w:rPr>
          <w:rFonts w:asciiTheme="minorEastAsia" w:eastAsiaTheme="minorEastAsia" w:hAnsiTheme="minorEastAsia"/>
        </w:rPr>
        <w:t>(</w:t>
      </w:r>
      <w:r w:rsidR="00070C9B" w:rsidRPr="00291730">
        <w:rPr>
          <w:rFonts w:asciiTheme="minorEastAsia" w:eastAsiaTheme="minorEastAsia" w:hAnsiTheme="minorEastAsia"/>
        </w:rPr>
        <w:t>1</w:t>
      </w:r>
      <w:r>
        <w:rPr>
          <w:rFonts w:asciiTheme="minorEastAsia" w:eastAsiaTheme="minorEastAsia" w:hAnsiTheme="minorEastAsia"/>
        </w:rPr>
        <w:t>)</w:t>
      </w:r>
      <w:r>
        <w:rPr>
          <w:rFonts w:asciiTheme="minorEastAsia" w:eastAsiaTheme="minorEastAsia" w:hAnsiTheme="minorEastAsia" w:hint="eastAsia"/>
        </w:rPr>
        <w:t xml:space="preserve">　</w:t>
      </w:r>
      <w:r w:rsidR="005A7B81">
        <w:rPr>
          <w:rFonts w:asciiTheme="minorEastAsia" w:eastAsiaTheme="minorEastAsia" w:hAnsiTheme="minorEastAsia" w:hint="eastAsia"/>
        </w:rPr>
        <w:t>提案書</w:t>
      </w:r>
      <w:r w:rsidR="004F7E90" w:rsidRPr="00D1047A">
        <w:rPr>
          <w:rFonts w:asciiTheme="minorEastAsia" w:eastAsiaTheme="minorEastAsia" w:hAnsiTheme="minorEastAsia"/>
        </w:rPr>
        <w:t>の評価・審査及び</w:t>
      </w:r>
      <w:r w:rsidR="005A7B81" w:rsidRPr="00D1047A">
        <w:rPr>
          <w:rFonts w:asciiTheme="minorEastAsia" w:eastAsiaTheme="minorEastAsia" w:hAnsiTheme="minorEastAsia" w:hint="eastAsia"/>
        </w:rPr>
        <w:t>設置事業者</w:t>
      </w:r>
      <w:r w:rsidR="00070C9B" w:rsidRPr="00D1047A">
        <w:rPr>
          <w:rFonts w:asciiTheme="minorEastAsia" w:eastAsiaTheme="minorEastAsia" w:hAnsiTheme="minorEastAsia"/>
        </w:rPr>
        <w:t>の決定</w:t>
      </w:r>
    </w:p>
    <w:p w14:paraId="278FC0C6" w14:textId="77777777" w:rsidR="00070C9B" w:rsidRPr="00D1047A" w:rsidRDefault="00404FE0" w:rsidP="000B66A0">
      <w:pPr>
        <w:ind w:leftChars="100" w:left="440" w:hangingChars="100" w:hanging="220"/>
        <w:rPr>
          <w:rFonts w:asciiTheme="minorEastAsia" w:eastAsiaTheme="minorEastAsia" w:hAnsiTheme="minorEastAsia"/>
        </w:rPr>
      </w:pPr>
      <w:r w:rsidRPr="00D1047A">
        <w:rPr>
          <w:rFonts w:asciiTheme="minorEastAsia" w:eastAsiaTheme="minorEastAsia" w:hAnsiTheme="minorEastAsia"/>
        </w:rPr>
        <w:t>(</w:t>
      </w:r>
      <w:r w:rsidR="005A7B81" w:rsidRPr="00D1047A">
        <w:rPr>
          <w:rFonts w:asciiTheme="minorEastAsia" w:eastAsiaTheme="minorEastAsia" w:hAnsiTheme="minorEastAsia" w:hint="eastAsia"/>
        </w:rPr>
        <w:t>2</w:t>
      </w:r>
      <w:r w:rsidRPr="00D1047A">
        <w:rPr>
          <w:rFonts w:asciiTheme="minorEastAsia" w:eastAsiaTheme="minorEastAsia" w:hAnsiTheme="minorEastAsia"/>
        </w:rPr>
        <w:t>)</w:t>
      </w:r>
      <w:r w:rsidRPr="00D1047A">
        <w:rPr>
          <w:rFonts w:asciiTheme="minorEastAsia" w:eastAsiaTheme="minorEastAsia" w:hAnsiTheme="minorEastAsia" w:hint="eastAsia"/>
        </w:rPr>
        <w:t xml:space="preserve">　</w:t>
      </w:r>
      <w:r w:rsidR="00070C9B" w:rsidRPr="00D1047A">
        <w:rPr>
          <w:rFonts w:asciiTheme="minorEastAsia" w:eastAsiaTheme="minorEastAsia" w:hAnsiTheme="minorEastAsia"/>
        </w:rPr>
        <w:t>その他必要な事項</w:t>
      </w:r>
    </w:p>
    <w:p w14:paraId="50E32B78" w14:textId="1FCC8947" w:rsidR="00070C9B" w:rsidRPr="00D1047A" w:rsidRDefault="00070C9B"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２</w:t>
      </w:r>
      <w:r w:rsidR="00404FE0" w:rsidRPr="00D1047A">
        <w:rPr>
          <w:rFonts w:asciiTheme="minorEastAsia" w:eastAsiaTheme="minorEastAsia" w:hAnsiTheme="minorEastAsia" w:hint="eastAsia"/>
        </w:rPr>
        <w:t xml:space="preserve">　</w:t>
      </w:r>
      <w:r w:rsidR="00EA2941" w:rsidRPr="00D1047A">
        <w:rPr>
          <w:rFonts w:asciiTheme="minorEastAsia" w:eastAsiaTheme="minorEastAsia" w:hAnsiTheme="minorEastAsia"/>
        </w:rPr>
        <w:t>委員会は、</w:t>
      </w:r>
      <w:r w:rsidR="00EA2941" w:rsidRPr="00D1047A">
        <w:rPr>
          <w:rFonts w:asciiTheme="minorEastAsia" w:eastAsiaTheme="minorEastAsia" w:hAnsiTheme="minorEastAsia" w:hint="eastAsia"/>
        </w:rPr>
        <w:t>教育</w:t>
      </w:r>
      <w:r w:rsidR="00EA2941" w:rsidRPr="00D1047A">
        <w:rPr>
          <w:rFonts w:asciiTheme="minorEastAsia" w:eastAsiaTheme="minorEastAsia" w:hAnsiTheme="minorEastAsia"/>
        </w:rPr>
        <w:t>部長、</w:t>
      </w:r>
      <w:r w:rsidR="005A7B81" w:rsidRPr="00D1047A">
        <w:rPr>
          <w:rFonts w:asciiTheme="minorEastAsia" w:eastAsiaTheme="minorEastAsia" w:hAnsiTheme="minorEastAsia" w:hint="eastAsia"/>
        </w:rPr>
        <w:t>教育</w:t>
      </w:r>
      <w:r w:rsidR="005A7B81" w:rsidRPr="006A4CC9">
        <w:rPr>
          <w:rFonts w:asciiTheme="minorEastAsia" w:eastAsiaTheme="minorEastAsia" w:hAnsiTheme="minorEastAsia" w:hint="eastAsia"/>
        </w:rPr>
        <w:t>部</w:t>
      </w:r>
      <w:r w:rsidR="007E4973" w:rsidRPr="006A4CC9">
        <w:rPr>
          <w:rFonts w:asciiTheme="minorEastAsia" w:eastAsiaTheme="minorEastAsia" w:hAnsiTheme="minorEastAsia" w:hint="eastAsia"/>
        </w:rPr>
        <w:t>参事</w:t>
      </w:r>
      <w:r w:rsidR="00130368" w:rsidRPr="00D1047A">
        <w:rPr>
          <w:rFonts w:asciiTheme="minorEastAsia" w:eastAsiaTheme="minorEastAsia" w:hAnsiTheme="minorEastAsia" w:hint="eastAsia"/>
        </w:rPr>
        <w:t>、</w:t>
      </w:r>
      <w:r w:rsidR="005A7B81" w:rsidRPr="00D1047A">
        <w:rPr>
          <w:rFonts w:asciiTheme="minorEastAsia" w:eastAsiaTheme="minorEastAsia" w:hAnsiTheme="minorEastAsia" w:hint="eastAsia"/>
        </w:rPr>
        <w:t>教育総務課長、</w:t>
      </w:r>
      <w:r w:rsidR="00EA2941" w:rsidRPr="00D1047A">
        <w:rPr>
          <w:rFonts w:asciiTheme="minorEastAsia" w:eastAsiaTheme="minorEastAsia" w:hAnsiTheme="minorEastAsia" w:hint="eastAsia"/>
        </w:rPr>
        <w:t>学校施設</w:t>
      </w:r>
      <w:r w:rsidR="00C308D1" w:rsidRPr="00D1047A">
        <w:rPr>
          <w:rFonts w:asciiTheme="minorEastAsia" w:eastAsiaTheme="minorEastAsia" w:hAnsiTheme="minorEastAsia" w:hint="eastAsia"/>
        </w:rPr>
        <w:t>課長、</w:t>
      </w:r>
      <w:r w:rsidR="007E5DC5" w:rsidRPr="00D1047A">
        <w:rPr>
          <w:rFonts w:asciiTheme="minorEastAsia" w:eastAsiaTheme="minorEastAsia" w:hAnsiTheme="minorEastAsia" w:hint="eastAsia"/>
        </w:rPr>
        <w:t>学務課長、</w:t>
      </w:r>
      <w:r w:rsidR="00EA2941" w:rsidRPr="00D1047A">
        <w:rPr>
          <w:rFonts w:asciiTheme="minorEastAsia" w:eastAsiaTheme="minorEastAsia" w:hAnsiTheme="minorEastAsia" w:hint="eastAsia"/>
        </w:rPr>
        <w:t>教育指導課長、</w:t>
      </w:r>
      <w:r w:rsidR="00654EE6" w:rsidRPr="00D1047A">
        <w:rPr>
          <w:rFonts w:asciiTheme="minorEastAsia" w:eastAsiaTheme="minorEastAsia" w:hAnsiTheme="minorEastAsia" w:hint="eastAsia"/>
        </w:rPr>
        <w:t>設置を予定する学校の学校長</w:t>
      </w:r>
      <w:r w:rsidR="004459D7" w:rsidRPr="00D1047A">
        <w:rPr>
          <w:rFonts w:asciiTheme="minorEastAsia" w:eastAsiaTheme="minorEastAsia" w:hAnsiTheme="minorEastAsia" w:hint="eastAsia"/>
        </w:rPr>
        <w:t>のなかから選出された者</w:t>
      </w:r>
      <w:r w:rsidRPr="00D1047A">
        <w:rPr>
          <w:rFonts w:asciiTheme="minorEastAsia" w:eastAsiaTheme="minorEastAsia" w:hAnsiTheme="minorEastAsia" w:hint="eastAsia"/>
        </w:rPr>
        <w:t>をもって構成する。</w:t>
      </w:r>
    </w:p>
    <w:p w14:paraId="360775A2" w14:textId="7483A164" w:rsidR="00070C9B" w:rsidRPr="00D1047A" w:rsidRDefault="00070C9B"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３</w:t>
      </w:r>
      <w:r w:rsidR="00404FE0" w:rsidRPr="00D1047A">
        <w:rPr>
          <w:rFonts w:asciiTheme="minorEastAsia" w:eastAsiaTheme="minorEastAsia" w:hAnsiTheme="minorEastAsia" w:hint="eastAsia"/>
        </w:rPr>
        <w:t xml:space="preserve">　</w:t>
      </w:r>
      <w:r w:rsidRPr="00D1047A">
        <w:rPr>
          <w:rFonts w:asciiTheme="minorEastAsia" w:eastAsiaTheme="minorEastAsia" w:hAnsiTheme="minorEastAsia"/>
        </w:rPr>
        <w:t>委員会に委員</w:t>
      </w:r>
      <w:r w:rsidR="00EA2941" w:rsidRPr="00D1047A">
        <w:rPr>
          <w:rFonts w:asciiTheme="minorEastAsia" w:eastAsiaTheme="minorEastAsia" w:hAnsiTheme="minorEastAsia"/>
        </w:rPr>
        <w:t>長、副委員長を置き、委員長は</w:t>
      </w:r>
      <w:r w:rsidR="00EA2941" w:rsidRPr="00D1047A">
        <w:rPr>
          <w:rFonts w:asciiTheme="minorEastAsia" w:eastAsiaTheme="minorEastAsia" w:hAnsiTheme="minorEastAsia" w:hint="eastAsia"/>
        </w:rPr>
        <w:t>教育</w:t>
      </w:r>
      <w:r w:rsidR="00B873BB" w:rsidRPr="00D1047A">
        <w:rPr>
          <w:rFonts w:asciiTheme="minorEastAsia" w:eastAsiaTheme="minorEastAsia" w:hAnsiTheme="minorEastAsia"/>
        </w:rPr>
        <w:t>部長</w:t>
      </w:r>
      <w:r w:rsidR="003F0C88" w:rsidRPr="00D1047A">
        <w:rPr>
          <w:rFonts w:asciiTheme="minorEastAsia" w:eastAsiaTheme="minorEastAsia" w:hAnsiTheme="minorEastAsia" w:hint="eastAsia"/>
        </w:rPr>
        <w:t>を</w:t>
      </w:r>
      <w:r w:rsidR="00B873BB" w:rsidRPr="00D1047A">
        <w:rPr>
          <w:rFonts w:asciiTheme="minorEastAsia" w:eastAsiaTheme="minorEastAsia" w:hAnsiTheme="minorEastAsia"/>
        </w:rPr>
        <w:t>、副委員長は</w:t>
      </w:r>
      <w:r w:rsidR="00BF58D7" w:rsidRPr="00D1047A">
        <w:rPr>
          <w:rFonts w:asciiTheme="minorEastAsia" w:eastAsiaTheme="minorEastAsia" w:hAnsiTheme="minorEastAsia" w:hint="eastAsia"/>
        </w:rPr>
        <w:t>教</w:t>
      </w:r>
      <w:r w:rsidR="00BF58D7" w:rsidRPr="00455565">
        <w:rPr>
          <w:rFonts w:asciiTheme="minorEastAsia" w:eastAsiaTheme="minorEastAsia" w:hAnsiTheme="minorEastAsia" w:hint="eastAsia"/>
        </w:rPr>
        <w:t>育部参事</w:t>
      </w:r>
      <w:r w:rsidRPr="00D1047A">
        <w:rPr>
          <w:rFonts w:asciiTheme="minorEastAsia" w:eastAsiaTheme="minorEastAsia" w:hAnsiTheme="minorEastAsia"/>
        </w:rPr>
        <w:t>を</w:t>
      </w:r>
      <w:r w:rsidRPr="00D1047A">
        <w:rPr>
          <w:rFonts w:asciiTheme="minorEastAsia" w:eastAsiaTheme="minorEastAsia" w:hAnsiTheme="minorEastAsia" w:hint="eastAsia"/>
        </w:rPr>
        <w:t>もってこれに充てる。</w:t>
      </w:r>
    </w:p>
    <w:p w14:paraId="573895ED" w14:textId="77777777" w:rsidR="00070C9B" w:rsidRPr="00291730" w:rsidRDefault="00070C9B"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４</w:t>
      </w:r>
      <w:r w:rsidR="00404FE0" w:rsidRPr="00D1047A">
        <w:rPr>
          <w:rFonts w:asciiTheme="minorEastAsia" w:eastAsiaTheme="minorEastAsia" w:hAnsiTheme="minorEastAsia" w:hint="eastAsia"/>
        </w:rPr>
        <w:t xml:space="preserve">　</w:t>
      </w:r>
      <w:r w:rsidRPr="00D1047A">
        <w:rPr>
          <w:rFonts w:asciiTheme="minorEastAsia" w:eastAsiaTheme="minorEastAsia" w:hAnsiTheme="minorEastAsia"/>
        </w:rPr>
        <w:t>委員長は、会務を総理し、委</w:t>
      </w:r>
      <w:r w:rsidRPr="00291730">
        <w:rPr>
          <w:rFonts w:asciiTheme="minorEastAsia" w:eastAsiaTheme="minorEastAsia" w:hAnsiTheme="minorEastAsia"/>
        </w:rPr>
        <w:t>員会を代表する。</w:t>
      </w:r>
    </w:p>
    <w:p w14:paraId="30DC8947" w14:textId="77777777" w:rsidR="00070C9B" w:rsidRPr="00291730" w:rsidRDefault="00070C9B" w:rsidP="000B66A0">
      <w:pPr>
        <w:ind w:left="220" w:hangingChars="100" w:hanging="220"/>
        <w:rPr>
          <w:rFonts w:asciiTheme="minorEastAsia" w:eastAsiaTheme="minorEastAsia" w:hAnsiTheme="minorEastAsia"/>
        </w:rPr>
      </w:pPr>
      <w:r w:rsidRPr="00291730">
        <w:rPr>
          <w:rFonts w:asciiTheme="minorEastAsia" w:eastAsiaTheme="minorEastAsia" w:hAnsiTheme="minorEastAsia" w:hint="eastAsia"/>
        </w:rPr>
        <w:t>５</w:t>
      </w:r>
      <w:r w:rsidR="00CD3B8B">
        <w:rPr>
          <w:rFonts w:asciiTheme="minorEastAsia" w:eastAsiaTheme="minorEastAsia" w:hAnsiTheme="minorEastAsia" w:hint="eastAsia"/>
        </w:rPr>
        <w:t xml:space="preserve">　</w:t>
      </w:r>
      <w:r w:rsidRPr="00291730">
        <w:rPr>
          <w:rFonts w:asciiTheme="minorEastAsia" w:eastAsiaTheme="minorEastAsia" w:hAnsiTheme="minorEastAsia"/>
        </w:rPr>
        <w:t>委員長に事故あるときは、副委員長がその職務を代理する。</w:t>
      </w:r>
    </w:p>
    <w:p w14:paraId="178B3D04" w14:textId="77777777" w:rsidR="00070C9B" w:rsidRPr="00291730" w:rsidRDefault="00070C9B" w:rsidP="000B66A0">
      <w:pPr>
        <w:ind w:left="220" w:hangingChars="100" w:hanging="220"/>
        <w:rPr>
          <w:rFonts w:asciiTheme="minorEastAsia" w:eastAsiaTheme="minorEastAsia" w:hAnsiTheme="minorEastAsia"/>
        </w:rPr>
      </w:pPr>
      <w:r w:rsidRPr="00291730">
        <w:rPr>
          <w:rFonts w:asciiTheme="minorEastAsia" w:eastAsiaTheme="minorEastAsia" w:hAnsiTheme="minorEastAsia" w:hint="eastAsia"/>
        </w:rPr>
        <w:t>６</w:t>
      </w:r>
      <w:r w:rsidR="00CD3B8B">
        <w:rPr>
          <w:rFonts w:asciiTheme="minorEastAsia" w:eastAsiaTheme="minorEastAsia" w:hAnsiTheme="minorEastAsia" w:hint="eastAsia"/>
        </w:rPr>
        <w:t xml:space="preserve">　</w:t>
      </w:r>
      <w:r w:rsidRPr="00291730">
        <w:rPr>
          <w:rFonts w:asciiTheme="minorEastAsia" w:eastAsiaTheme="minorEastAsia" w:hAnsiTheme="minorEastAsia"/>
        </w:rPr>
        <w:t>委員会は、必要に応じ委員長が招集し、その議長となる。</w:t>
      </w:r>
    </w:p>
    <w:p w14:paraId="53B07C39" w14:textId="77777777" w:rsidR="00070C9B" w:rsidRPr="00291730" w:rsidRDefault="00070C9B" w:rsidP="000B66A0">
      <w:pPr>
        <w:ind w:left="220" w:hangingChars="100" w:hanging="220"/>
        <w:rPr>
          <w:rFonts w:asciiTheme="minorEastAsia" w:eastAsiaTheme="minorEastAsia" w:hAnsiTheme="minorEastAsia"/>
        </w:rPr>
      </w:pPr>
      <w:r w:rsidRPr="00291730">
        <w:rPr>
          <w:rFonts w:asciiTheme="minorEastAsia" w:eastAsiaTheme="minorEastAsia" w:hAnsiTheme="minorEastAsia" w:hint="eastAsia"/>
        </w:rPr>
        <w:t>７</w:t>
      </w:r>
      <w:r w:rsidR="00CD3B8B">
        <w:rPr>
          <w:rFonts w:asciiTheme="minorEastAsia" w:eastAsiaTheme="minorEastAsia" w:hAnsiTheme="minorEastAsia" w:hint="eastAsia"/>
        </w:rPr>
        <w:t xml:space="preserve">　</w:t>
      </w:r>
      <w:r w:rsidRPr="00291730">
        <w:rPr>
          <w:rFonts w:asciiTheme="minorEastAsia" w:eastAsiaTheme="minorEastAsia" w:hAnsiTheme="minorEastAsia"/>
        </w:rPr>
        <w:t>委員会の会議は、委員の過半数の出席がなければ開くことができない。</w:t>
      </w:r>
      <w:r w:rsidR="00B424D9">
        <w:rPr>
          <w:rFonts w:asciiTheme="minorEastAsia" w:eastAsiaTheme="minorEastAsia" w:hAnsiTheme="minorEastAsia" w:hint="eastAsia"/>
        </w:rPr>
        <w:t>ただし、会議に出席できない場合は、他の委員及び代理出席者への委任を認める。</w:t>
      </w:r>
    </w:p>
    <w:p w14:paraId="349A7245" w14:textId="77777777" w:rsidR="00070C9B" w:rsidRPr="00291730" w:rsidRDefault="00070C9B" w:rsidP="000B66A0">
      <w:pPr>
        <w:ind w:left="220" w:hangingChars="100" w:hanging="220"/>
        <w:rPr>
          <w:rFonts w:asciiTheme="minorEastAsia" w:eastAsiaTheme="minorEastAsia" w:hAnsiTheme="minorEastAsia"/>
        </w:rPr>
      </w:pPr>
      <w:r w:rsidRPr="00291730">
        <w:rPr>
          <w:rFonts w:asciiTheme="minorEastAsia" w:eastAsiaTheme="minorEastAsia" w:hAnsiTheme="minorEastAsia" w:hint="eastAsia"/>
        </w:rPr>
        <w:t>８</w:t>
      </w:r>
      <w:r w:rsidR="00CD3B8B">
        <w:rPr>
          <w:rFonts w:asciiTheme="minorEastAsia" w:eastAsiaTheme="minorEastAsia" w:hAnsiTheme="minorEastAsia" w:hint="eastAsia"/>
        </w:rPr>
        <w:t xml:space="preserve">　</w:t>
      </w:r>
      <w:r w:rsidRPr="00291730">
        <w:rPr>
          <w:rFonts w:asciiTheme="minorEastAsia" w:eastAsiaTheme="minorEastAsia" w:hAnsiTheme="minorEastAsia"/>
        </w:rPr>
        <w:t>会議の議事は、出席した委員の過半数で決し、可否同数のときは委員長の決するところ</w:t>
      </w:r>
      <w:r w:rsidRPr="00291730">
        <w:rPr>
          <w:rFonts w:asciiTheme="minorEastAsia" w:eastAsiaTheme="minorEastAsia" w:hAnsiTheme="minorEastAsia" w:hint="eastAsia"/>
        </w:rPr>
        <w:t>による。</w:t>
      </w:r>
    </w:p>
    <w:p w14:paraId="241E998F" w14:textId="77777777" w:rsidR="00070C9B" w:rsidRPr="00D1047A" w:rsidRDefault="00070C9B" w:rsidP="000B66A0">
      <w:pPr>
        <w:ind w:left="220" w:hangingChars="100" w:hanging="220"/>
        <w:rPr>
          <w:rFonts w:asciiTheme="minorEastAsia" w:eastAsiaTheme="minorEastAsia" w:hAnsiTheme="minorEastAsia"/>
        </w:rPr>
      </w:pPr>
      <w:r w:rsidRPr="00291730">
        <w:rPr>
          <w:rFonts w:asciiTheme="minorEastAsia" w:eastAsiaTheme="minorEastAsia" w:hAnsiTheme="minorEastAsia" w:hint="eastAsia"/>
        </w:rPr>
        <w:t>９</w:t>
      </w:r>
      <w:r w:rsidR="00CD3B8B">
        <w:rPr>
          <w:rFonts w:asciiTheme="minorEastAsia" w:eastAsiaTheme="minorEastAsia" w:hAnsiTheme="minorEastAsia" w:hint="eastAsia"/>
        </w:rPr>
        <w:t xml:space="preserve">　</w:t>
      </w:r>
      <w:r w:rsidRPr="00291730">
        <w:rPr>
          <w:rFonts w:asciiTheme="minorEastAsia" w:eastAsiaTheme="minorEastAsia" w:hAnsiTheme="minorEastAsia"/>
        </w:rPr>
        <w:t>その他委員会の運営に関して必要な事項は</w:t>
      </w:r>
      <w:r w:rsidRPr="00D1047A">
        <w:rPr>
          <w:rFonts w:asciiTheme="minorEastAsia" w:eastAsiaTheme="minorEastAsia" w:hAnsiTheme="minorEastAsia"/>
        </w:rPr>
        <w:t>、委員長が委員会に諮って定める。</w:t>
      </w:r>
    </w:p>
    <w:p w14:paraId="44F5CA48" w14:textId="77777777" w:rsidR="003336EE" w:rsidRPr="00D1047A" w:rsidRDefault="003336EE" w:rsidP="000B66A0">
      <w:pPr>
        <w:rPr>
          <w:rFonts w:asciiTheme="minorEastAsia" w:eastAsiaTheme="minorEastAsia" w:hAnsiTheme="minorEastAsia"/>
        </w:rPr>
      </w:pPr>
    </w:p>
    <w:p w14:paraId="245E0300" w14:textId="77777777" w:rsidR="00070C9B" w:rsidRPr="00D1047A" w:rsidRDefault="00070C9B" w:rsidP="000B66A0">
      <w:pPr>
        <w:rPr>
          <w:rFonts w:asciiTheme="minorEastAsia" w:eastAsiaTheme="minorEastAsia" w:hAnsiTheme="minorEastAsia"/>
        </w:rPr>
      </w:pPr>
      <w:r w:rsidRPr="00D1047A">
        <w:rPr>
          <w:rFonts w:asciiTheme="minorEastAsia" w:eastAsiaTheme="minorEastAsia" w:hAnsiTheme="minorEastAsia" w:hint="eastAsia"/>
        </w:rPr>
        <w:t>（</w:t>
      </w:r>
      <w:r w:rsidR="00FC0491" w:rsidRPr="00D1047A">
        <w:rPr>
          <w:rFonts w:asciiTheme="minorEastAsia" w:eastAsiaTheme="minorEastAsia" w:hAnsiTheme="minorEastAsia" w:hint="eastAsia"/>
        </w:rPr>
        <w:t>設置事業者の選定</w:t>
      </w:r>
      <w:r w:rsidRPr="00D1047A">
        <w:rPr>
          <w:rFonts w:asciiTheme="minorEastAsia" w:eastAsiaTheme="minorEastAsia" w:hAnsiTheme="minorEastAsia" w:hint="eastAsia"/>
        </w:rPr>
        <w:t>）</w:t>
      </w:r>
    </w:p>
    <w:p w14:paraId="45A5DE7B" w14:textId="77777777" w:rsidR="00354EA2" w:rsidRPr="00D1047A" w:rsidRDefault="00070C9B"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第５条</w:t>
      </w:r>
      <w:r w:rsidR="00CD3B8B" w:rsidRPr="00D1047A">
        <w:rPr>
          <w:rFonts w:asciiTheme="minorEastAsia" w:eastAsiaTheme="minorEastAsia" w:hAnsiTheme="minorEastAsia" w:hint="eastAsia"/>
        </w:rPr>
        <w:t xml:space="preserve">　</w:t>
      </w:r>
      <w:r w:rsidRPr="00D1047A">
        <w:rPr>
          <w:rFonts w:asciiTheme="minorEastAsia" w:eastAsiaTheme="minorEastAsia" w:hAnsiTheme="minorEastAsia"/>
        </w:rPr>
        <w:t>委員会は、</w:t>
      </w:r>
      <w:r w:rsidR="00895359" w:rsidRPr="00D1047A">
        <w:rPr>
          <w:rFonts w:asciiTheme="minorEastAsia" w:eastAsiaTheme="minorEastAsia" w:hAnsiTheme="minorEastAsia" w:hint="eastAsia"/>
        </w:rPr>
        <w:t>提案書</w:t>
      </w:r>
      <w:r w:rsidR="00B73735" w:rsidRPr="00D1047A">
        <w:rPr>
          <w:rFonts w:asciiTheme="minorEastAsia" w:eastAsiaTheme="minorEastAsia" w:hAnsiTheme="minorEastAsia" w:hint="eastAsia"/>
        </w:rPr>
        <w:t>を審査し、設置事業者を選定</w:t>
      </w:r>
      <w:r w:rsidR="00375ACB" w:rsidRPr="00D1047A">
        <w:rPr>
          <w:rFonts w:asciiTheme="minorEastAsia" w:eastAsiaTheme="minorEastAsia" w:hAnsiTheme="minorEastAsia" w:hint="eastAsia"/>
        </w:rPr>
        <w:t>する</w:t>
      </w:r>
      <w:r w:rsidR="00B73735" w:rsidRPr="00D1047A">
        <w:rPr>
          <w:rFonts w:asciiTheme="minorEastAsia" w:eastAsiaTheme="minorEastAsia" w:hAnsiTheme="minorEastAsia" w:hint="eastAsia"/>
        </w:rPr>
        <w:t>。</w:t>
      </w:r>
    </w:p>
    <w:p w14:paraId="0754F977" w14:textId="77777777" w:rsidR="00336762" w:rsidRPr="00D1047A" w:rsidRDefault="00354EA2"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２</w:t>
      </w:r>
      <w:r w:rsidR="00CD3B8B" w:rsidRPr="00D1047A">
        <w:rPr>
          <w:rFonts w:asciiTheme="minorEastAsia" w:eastAsiaTheme="minorEastAsia" w:hAnsiTheme="minorEastAsia" w:hint="eastAsia"/>
        </w:rPr>
        <w:t xml:space="preserve">　</w:t>
      </w:r>
      <w:r w:rsidR="00336762" w:rsidRPr="00D1047A">
        <w:rPr>
          <w:rFonts w:asciiTheme="minorEastAsia" w:eastAsiaTheme="minorEastAsia" w:hAnsiTheme="minorEastAsia" w:hint="eastAsia"/>
        </w:rPr>
        <w:t>提供可能な商品ごとに、商品の説明や保存料・着色料等の添加物の有無、種類、成分説明を添付するものとする。</w:t>
      </w:r>
    </w:p>
    <w:p w14:paraId="61F30978" w14:textId="77777777" w:rsidR="00336762" w:rsidRPr="00D1047A" w:rsidRDefault="00336762"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３</w:t>
      </w:r>
      <w:r w:rsidR="00CD3B8B" w:rsidRPr="00D1047A">
        <w:rPr>
          <w:rFonts w:asciiTheme="minorEastAsia" w:eastAsiaTheme="minorEastAsia" w:hAnsiTheme="minorEastAsia" w:hint="eastAsia"/>
        </w:rPr>
        <w:t xml:space="preserve">　</w:t>
      </w:r>
      <w:r w:rsidRPr="00D1047A">
        <w:rPr>
          <w:rFonts w:asciiTheme="minorEastAsia" w:eastAsiaTheme="minorEastAsia" w:hAnsiTheme="minorEastAsia" w:hint="eastAsia"/>
        </w:rPr>
        <w:t>審査の評価項目は</w:t>
      </w:r>
      <w:r w:rsidR="00375ACB" w:rsidRPr="00D1047A">
        <w:rPr>
          <w:rFonts w:asciiTheme="minorEastAsia" w:eastAsiaTheme="minorEastAsia" w:hAnsiTheme="minorEastAsia" w:hint="eastAsia"/>
        </w:rPr>
        <w:t>次の各号に掲げるものとする。</w:t>
      </w:r>
    </w:p>
    <w:p w14:paraId="43BF261F" w14:textId="77777777" w:rsidR="00655CA0" w:rsidRPr="00D1047A" w:rsidRDefault="00655CA0" w:rsidP="00655CA0">
      <w:pPr>
        <w:ind w:leftChars="100" w:left="440" w:hangingChars="100" w:hanging="220"/>
        <w:rPr>
          <w:rFonts w:asciiTheme="minorEastAsia" w:eastAsiaTheme="minorEastAsia" w:hAnsiTheme="minorEastAsia"/>
        </w:rPr>
      </w:pPr>
      <w:r w:rsidRPr="00D1047A">
        <w:rPr>
          <w:rFonts w:asciiTheme="minorEastAsia" w:eastAsiaTheme="minorEastAsia" w:hAnsiTheme="minorEastAsia"/>
        </w:rPr>
        <w:t>(</w:t>
      </w:r>
      <w:r w:rsidRPr="00D1047A">
        <w:rPr>
          <w:rFonts w:asciiTheme="minorEastAsia" w:eastAsiaTheme="minorEastAsia" w:hAnsiTheme="minorEastAsia" w:hint="eastAsia"/>
        </w:rPr>
        <w:t xml:space="preserve">1)　</w:t>
      </w:r>
      <w:r w:rsidR="0026558E" w:rsidRPr="00D1047A">
        <w:rPr>
          <w:rFonts w:asciiTheme="minorEastAsia" w:eastAsiaTheme="minorEastAsia" w:hAnsiTheme="minorEastAsia" w:hint="eastAsia"/>
        </w:rPr>
        <w:t>商品ごとの販売価格</w:t>
      </w:r>
    </w:p>
    <w:p w14:paraId="172651D3" w14:textId="77777777" w:rsidR="00655CA0" w:rsidRPr="00D1047A" w:rsidRDefault="00375ACB" w:rsidP="00655CA0">
      <w:pPr>
        <w:ind w:leftChars="100" w:left="440" w:hangingChars="100" w:hanging="220"/>
        <w:rPr>
          <w:rFonts w:asciiTheme="minorEastAsia" w:eastAsiaTheme="minorEastAsia" w:hAnsiTheme="minorEastAsia"/>
        </w:rPr>
      </w:pPr>
      <w:r w:rsidRPr="00D1047A">
        <w:rPr>
          <w:rFonts w:asciiTheme="minorEastAsia" w:eastAsiaTheme="minorEastAsia" w:hAnsiTheme="minorEastAsia"/>
        </w:rPr>
        <w:t>(</w:t>
      </w:r>
      <w:r w:rsidR="00655CA0" w:rsidRPr="00D1047A">
        <w:rPr>
          <w:rFonts w:asciiTheme="minorEastAsia" w:eastAsiaTheme="minorEastAsia" w:hAnsiTheme="minorEastAsia" w:hint="eastAsia"/>
        </w:rPr>
        <w:t>2)</w:t>
      </w:r>
      <w:r w:rsidRPr="00D1047A">
        <w:rPr>
          <w:rFonts w:asciiTheme="minorEastAsia" w:eastAsiaTheme="minorEastAsia" w:hAnsiTheme="minorEastAsia" w:hint="eastAsia"/>
        </w:rPr>
        <w:t xml:space="preserve">　</w:t>
      </w:r>
      <w:r w:rsidR="0026558E" w:rsidRPr="00D1047A">
        <w:rPr>
          <w:rFonts w:asciiTheme="minorEastAsia" w:eastAsiaTheme="minorEastAsia" w:hAnsiTheme="minorEastAsia" w:hint="eastAsia"/>
        </w:rPr>
        <w:t>熱中症対策を考慮した商品</w:t>
      </w:r>
    </w:p>
    <w:p w14:paraId="341DC7F8" w14:textId="77777777" w:rsidR="00336762" w:rsidRPr="00D1047A" w:rsidRDefault="00375ACB" w:rsidP="000B66A0">
      <w:pPr>
        <w:ind w:leftChars="100" w:left="440" w:hangingChars="100" w:hanging="220"/>
        <w:rPr>
          <w:rFonts w:asciiTheme="minorEastAsia" w:eastAsiaTheme="minorEastAsia" w:hAnsiTheme="minorEastAsia"/>
        </w:rPr>
      </w:pPr>
      <w:r w:rsidRPr="00D1047A">
        <w:rPr>
          <w:rFonts w:asciiTheme="minorEastAsia" w:eastAsiaTheme="minorEastAsia" w:hAnsiTheme="minorEastAsia"/>
        </w:rPr>
        <w:t>(</w:t>
      </w:r>
      <w:r w:rsidR="00655CA0" w:rsidRPr="00D1047A">
        <w:rPr>
          <w:rFonts w:asciiTheme="minorEastAsia" w:eastAsiaTheme="minorEastAsia" w:hAnsiTheme="minorEastAsia" w:hint="eastAsia"/>
        </w:rPr>
        <w:t>3</w:t>
      </w:r>
      <w:r w:rsidRPr="00D1047A">
        <w:rPr>
          <w:rFonts w:asciiTheme="minorEastAsia" w:eastAsiaTheme="minorEastAsia" w:hAnsiTheme="minorEastAsia"/>
        </w:rPr>
        <w:t>)</w:t>
      </w:r>
      <w:r w:rsidRPr="00D1047A">
        <w:rPr>
          <w:rFonts w:asciiTheme="minorEastAsia" w:eastAsiaTheme="minorEastAsia" w:hAnsiTheme="minorEastAsia" w:hint="eastAsia"/>
        </w:rPr>
        <w:t xml:space="preserve">　</w:t>
      </w:r>
      <w:r w:rsidR="00336762" w:rsidRPr="00D1047A">
        <w:rPr>
          <w:rFonts w:asciiTheme="minorEastAsia" w:eastAsiaTheme="minorEastAsia" w:hAnsiTheme="minorEastAsia" w:hint="eastAsia"/>
        </w:rPr>
        <w:t>故障等が発生した場合</w:t>
      </w:r>
      <w:r w:rsidR="00FE538C" w:rsidRPr="00D1047A">
        <w:rPr>
          <w:rFonts w:asciiTheme="minorEastAsia" w:eastAsiaTheme="minorEastAsia" w:hAnsiTheme="minorEastAsia" w:hint="eastAsia"/>
        </w:rPr>
        <w:t>の対応</w:t>
      </w:r>
    </w:p>
    <w:p w14:paraId="758D5766" w14:textId="77777777" w:rsidR="002014BF" w:rsidRPr="00D1047A" w:rsidRDefault="002014BF" w:rsidP="002014BF">
      <w:pPr>
        <w:ind w:leftChars="100" w:left="440" w:hangingChars="100" w:hanging="220"/>
        <w:rPr>
          <w:rFonts w:asciiTheme="minorEastAsia" w:eastAsiaTheme="minorEastAsia" w:hAnsiTheme="minorEastAsia"/>
        </w:rPr>
      </w:pPr>
      <w:r w:rsidRPr="00D1047A">
        <w:rPr>
          <w:rFonts w:asciiTheme="minorEastAsia" w:eastAsiaTheme="minorEastAsia" w:hAnsiTheme="minorEastAsia"/>
        </w:rPr>
        <w:t>(</w:t>
      </w:r>
      <w:r w:rsidR="00106491" w:rsidRPr="00D1047A">
        <w:rPr>
          <w:rFonts w:asciiTheme="minorEastAsia" w:eastAsiaTheme="minorEastAsia" w:hAnsiTheme="minorEastAsia" w:hint="eastAsia"/>
        </w:rPr>
        <w:t>4</w:t>
      </w:r>
      <w:r w:rsidRPr="00D1047A">
        <w:rPr>
          <w:rFonts w:asciiTheme="minorEastAsia" w:eastAsiaTheme="minorEastAsia" w:hAnsiTheme="minorEastAsia"/>
        </w:rPr>
        <w:t>)</w:t>
      </w:r>
      <w:r w:rsidRPr="00D1047A">
        <w:rPr>
          <w:rFonts w:asciiTheme="minorEastAsia" w:eastAsiaTheme="minorEastAsia" w:hAnsiTheme="minorEastAsia" w:hint="eastAsia"/>
        </w:rPr>
        <w:t xml:space="preserve">　容器の回収、商品及びつり銭の補充、機器点検の頻度</w:t>
      </w:r>
    </w:p>
    <w:p w14:paraId="4A5EC9E2" w14:textId="77777777" w:rsidR="00A06038" w:rsidRPr="00D1047A" w:rsidRDefault="00375ACB" w:rsidP="000B66A0">
      <w:pPr>
        <w:ind w:leftChars="100" w:left="440" w:hangingChars="100" w:hanging="220"/>
        <w:rPr>
          <w:rFonts w:asciiTheme="minorEastAsia" w:eastAsiaTheme="minorEastAsia" w:hAnsiTheme="minorEastAsia"/>
        </w:rPr>
      </w:pPr>
      <w:r w:rsidRPr="00D1047A">
        <w:rPr>
          <w:rFonts w:asciiTheme="minorEastAsia" w:eastAsiaTheme="minorEastAsia" w:hAnsiTheme="minorEastAsia"/>
        </w:rPr>
        <w:t>(</w:t>
      </w:r>
      <w:r w:rsidR="00106491" w:rsidRPr="00D1047A">
        <w:rPr>
          <w:rFonts w:asciiTheme="minorEastAsia" w:eastAsiaTheme="minorEastAsia" w:hAnsiTheme="minorEastAsia" w:hint="eastAsia"/>
        </w:rPr>
        <w:t>5</w:t>
      </w:r>
      <w:r w:rsidRPr="00D1047A">
        <w:rPr>
          <w:rFonts w:asciiTheme="minorEastAsia" w:eastAsiaTheme="minorEastAsia" w:hAnsiTheme="minorEastAsia"/>
        </w:rPr>
        <w:t>)</w:t>
      </w:r>
      <w:r w:rsidRPr="00D1047A">
        <w:rPr>
          <w:rFonts w:asciiTheme="minorEastAsia" w:eastAsiaTheme="minorEastAsia" w:hAnsiTheme="minorEastAsia" w:hint="eastAsia"/>
        </w:rPr>
        <w:t xml:space="preserve">　</w:t>
      </w:r>
      <w:r w:rsidR="00A06038" w:rsidRPr="00D1047A">
        <w:rPr>
          <w:rFonts w:asciiTheme="minorEastAsia" w:eastAsiaTheme="minorEastAsia" w:hAnsiTheme="minorEastAsia" w:hint="eastAsia"/>
        </w:rPr>
        <w:t>販売機のデザイン及び機能</w:t>
      </w:r>
    </w:p>
    <w:p w14:paraId="3173B73F" w14:textId="77777777" w:rsidR="00A06038" w:rsidRPr="00D1047A" w:rsidRDefault="00A06038" w:rsidP="000B66A0">
      <w:pPr>
        <w:ind w:leftChars="200" w:left="660" w:hangingChars="100" w:hanging="220"/>
        <w:rPr>
          <w:rFonts w:asciiTheme="minorEastAsia" w:eastAsiaTheme="minorEastAsia" w:hAnsiTheme="minorEastAsia"/>
        </w:rPr>
      </w:pPr>
      <w:r w:rsidRPr="00D1047A">
        <w:rPr>
          <w:rFonts w:asciiTheme="minorEastAsia" w:eastAsiaTheme="minorEastAsia" w:hAnsiTheme="minorEastAsia" w:hint="eastAsia"/>
        </w:rPr>
        <w:t>ア　ユニバーサルデザイン</w:t>
      </w:r>
    </w:p>
    <w:p w14:paraId="3F49C50D" w14:textId="77777777" w:rsidR="00A06038" w:rsidRPr="00D1047A" w:rsidRDefault="00A06038" w:rsidP="000B66A0">
      <w:pPr>
        <w:ind w:leftChars="200" w:left="660" w:hangingChars="100" w:hanging="220"/>
        <w:rPr>
          <w:rFonts w:asciiTheme="minorEastAsia" w:eastAsiaTheme="minorEastAsia" w:hAnsiTheme="minorEastAsia"/>
        </w:rPr>
      </w:pPr>
      <w:r w:rsidRPr="00D1047A">
        <w:rPr>
          <w:rFonts w:asciiTheme="minorEastAsia" w:eastAsiaTheme="minorEastAsia" w:hAnsiTheme="minorEastAsia" w:hint="eastAsia"/>
        </w:rPr>
        <w:t>イ　省エネ</w:t>
      </w:r>
    </w:p>
    <w:p w14:paraId="0694F8E2" w14:textId="3447B623" w:rsidR="00C467E8" w:rsidRPr="00455565" w:rsidRDefault="002014BF" w:rsidP="00C467E8">
      <w:pPr>
        <w:ind w:leftChars="200" w:left="660" w:hangingChars="100" w:hanging="220"/>
        <w:rPr>
          <w:rFonts w:asciiTheme="minorEastAsia" w:eastAsiaTheme="minorEastAsia" w:hAnsiTheme="minorEastAsia"/>
        </w:rPr>
      </w:pPr>
      <w:r w:rsidRPr="00D1047A">
        <w:rPr>
          <w:rFonts w:asciiTheme="minorEastAsia" w:eastAsiaTheme="minorEastAsia" w:hAnsiTheme="minorEastAsia" w:hint="eastAsia"/>
        </w:rPr>
        <w:t>ウ</w:t>
      </w:r>
      <w:r w:rsidR="00A06038" w:rsidRPr="00D1047A">
        <w:rPr>
          <w:rFonts w:asciiTheme="minorEastAsia" w:eastAsiaTheme="minorEastAsia" w:hAnsiTheme="minorEastAsia" w:hint="eastAsia"/>
        </w:rPr>
        <w:t xml:space="preserve">　災害対応自動販</w:t>
      </w:r>
      <w:r w:rsidR="00A06038" w:rsidRPr="00455565">
        <w:rPr>
          <w:rFonts w:asciiTheme="minorEastAsia" w:eastAsiaTheme="minorEastAsia" w:hAnsiTheme="minorEastAsia" w:hint="eastAsia"/>
        </w:rPr>
        <w:t>売機</w:t>
      </w:r>
      <w:r w:rsidR="00850F9D" w:rsidRPr="00455565">
        <w:rPr>
          <w:rFonts w:asciiTheme="minorEastAsia" w:eastAsiaTheme="minorEastAsia" w:hAnsiTheme="minorEastAsia" w:hint="eastAsia"/>
        </w:rPr>
        <w:t>（停電時でも</w:t>
      </w:r>
      <w:r w:rsidR="00C467E8" w:rsidRPr="00455565">
        <w:rPr>
          <w:rFonts w:asciiTheme="minorEastAsia" w:eastAsiaTheme="minorEastAsia" w:hAnsiTheme="minorEastAsia" w:hint="eastAsia"/>
        </w:rPr>
        <w:t>使用</w:t>
      </w:r>
      <w:r w:rsidR="00850F9D" w:rsidRPr="00455565">
        <w:rPr>
          <w:rFonts w:asciiTheme="minorEastAsia" w:eastAsiaTheme="minorEastAsia" w:hAnsiTheme="minorEastAsia" w:hint="eastAsia"/>
        </w:rPr>
        <w:t>可能なもの）</w:t>
      </w:r>
    </w:p>
    <w:p w14:paraId="0823EE04" w14:textId="0B569549" w:rsidR="00140497" w:rsidRPr="00B569B4" w:rsidRDefault="00140497" w:rsidP="00140497">
      <w:pPr>
        <w:ind w:leftChars="65" w:left="284" w:hangingChars="64" w:hanging="141"/>
        <w:rPr>
          <w:rFonts w:asciiTheme="minorEastAsia" w:eastAsiaTheme="minorEastAsia" w:hAnsiTheme="minorEastAsia"/>
        </w:rPr>
      </w:pPr>
      <w:r w:rsidRPr="00B569B4">
        <w:rPr>
          <w:rFonts w:asciiTheme="minorEastAsia" w:eastAsiaTheme="minorEastAsia" w:hAnsiTheme="minorEastAsia" w:hint="eastAsia"/>
        </w:rPr>
        <w:t>４　評価基準の各項目について事業者を評価し、各選定審査委員の評価点の合計</w:t>
      </w:r>
      <w:r w:rsidR="00912986" w:rsidRPr="00B569B4">
        <w:rPr>
          <w:rFonts w:asciiTheme="minorEastAsia" w:eastAsiaTheme="minorEastAsia" w:hAnsiTheme="minorEastAsia" w:hint="eastAsia"/>
        </w:rPr>
        <w:t>値</w:t>
      </w:r>
      <w:r w:rsidRPr="00B569B4">
        <w:rPr>
          <w:rFonts w:asciiTheme="minorEastAsia" w:eastAsiaTheme="minorEastAsia" w:hAnsiTheme="minorEastAsia" w:hint="eastAsia"/>
        </w:rPr>
        <w:t>が最も高い提案を行った事業者を設置事業者として選定する。</w:t>
      </w:r>
    </w:p>
    <w:p w14:paraId="3D49E602" w14:textId="1DDA5E2B" w:rsidR="00140497" w:rsidRPr="00B569B4" w:rsidRDefault="00140497" w:rsidP="00140497">
      <w:pPr>
        <w:ind w:leftChars="65" w:left="284" w:hangingChars="64" w:hanging="141"/>
        <w:rPr>
          <w:rFonts w:asciiTheme="minorEastAsia" w:eastAsiaTheme="minorEastAsia" w:hAnsiTheme="minorEastAsia"/>
        </w:rPr>
      </w:pPr>
      <w:r w:rsidRPr="00B569B4">
        <w:rPr>
          <w:rFonts w:asciiTheme="minorEastAsia" w:eastAsiaTheme="minorEastAsia" w:hAnsiTheme="minorEastAsia" w:hint="eastAsia"/>
        </w:rPr>
        <w:t>５　審査の結果において、各選定審査委員の評価点の合計値の平均が５８点未満となる場合には、その事業者を設置事業者として選定しない。</w:t>
      </w:r>
    </w:p>
    <w:p w14:paraId="450764E6" w14:textId="3FD7B4D6" w:rsidR="003F0C88" w:rsidRPr="00551AAD" w:rsidRDefault="003F0C88" w:rsidP="000B66A0">
      <w:pPr>
        <w:rPr>
          <w:rFonts w:asciiTheme="minorEastAsia" w:eastAsiaTheme="minorEastAsia" w:hAnsiTheme="minorEastAsia"/>
        </w:rPr>
      </w:pPr>
    </w:p>
    <w:p w14:paraId="47B69668" w14:textId="77777777" w:rsidR="00070C9B" w:rsidRPr="00D1047A" w:rsidRDefault="00070C9B" w:rsidP="000B66A0">
      <w:pPr>
        <w:rPr>
          <w:rFonts w:asciiTheme="minorEastAsia" w:eastAsiaTheme="minorEastAsia" w:hAnsiTheme="minorEastAsia"/>
        </w:rPr>
      </w:pPr>
      <w:r w:rsidRPr="00D1047A">
        <w:rPr>
          <w:rFonts w:asciiTheme="minorEastAsia" w:eastAsiaTheme="minorEastAsia" w:hAnsiTheme="minorEastAsia" w:hint="eastAsia"/>
        </w:rPr>
        <w:t>（</w:t>
      </w:r>
      <w:r w:rsidR="00A06038" w:rsidRPr="00D1047A">
        <w:rPr>
          <w:rFonts w:asciiTheme="minorEastAsia" w:eastAsiaTheme="minorEastAsia" w:hAnsiTheme="minorEastAsia" w:hint="eastAsia"/>
        </w:rPr>
        <w:t>設置に係る手続</w:t>
      </w:r>
      <w:r w:rsidRPr="00D1047A">
        <w:rPr>
          <w:rFonts w:asciiTheme="minorEastAsia" w:eastAsiaTheme="minorEastAsia" w:hAnsiTheme="minorEastAsia" w:hint="eastAsia"/>
        </w:rPr>
        <w:t>）</w:t>
      </w:r>
    </w:p>
    <w:p w14:paraId="42B4FF3B" w14:textId="77777777" w:rsidR="003F0C88" w:rsidRPr="00D1047A" w:rsidRDefault="00070C9B"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第６条</w:t>
      </w:r>
      <w:r w:rsidR="00375ACB" w:rsidRPr="00D1047A">
        <w:rPr>
          <w:rFonts w:asciiTheme="minorEastAsia" w:eastAsiaTheme="minorEastAsia" w:hAnsiTheme="minorEastAsia" w:hint="eastAsia"/>
        </w:rPr>
        <w:t xml:space="preserve">　</w:t>
      </w:r>
      <w:r w:rsidR="00A06038" w:rsidRPr="00D1047A">
        <w:rPr>
          <w:rFonts w:asciiTheme="minorEastAsia" w:eastAsiaTheme="minorEastAsia" w:hAnsiTheme="minorEastAsia" w:hint="eastAsia"/>
        </w:rPr>
        <w:t>選定された設置事業者には、選定通知書を電子メールにて送付</w:t>
      </w:r>
      <w:r w:rsidR="00375ACB" w:rsidRPr="00D1047A">
        <w:rPr>
          <w:rFonts w:asciiTheme="minorEastAsia" w:eastAsiaTheme="minorEastAsia" w:hAnsiTheme="minorEastAsia" w:hint="eastAsia"/>
        </w:rPr>
        <w:t>するものとする</w:t>
      </w:r>
      <w:r w:rsidR="00A06038" w:rsidRPr="00D1047A">
        <w:rPr>
          <w:rFonts w:asciiTheme="minorEastAsia" w:eastAsiaTheme="minorEastAsia" w:hAnsiTheme="minorEastAsia" w:hint="eastAsia"/>
        </w:rPr>
        <w:t>。</w:t>
      </w:r>
    </w:p>
    <w:p w14:paraId="34B0400B" w14:textId="77777777" w:rsidR="00A06038" w:rsidRPr="00D1047A" w:rsidRDefault="003F0C88"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２　選定された設置事業者は、</w:t>
      </w:r>
      <w:r w:rsidR="00A06038" w:rsidRPr="00D1047A">
        <w:rPr>
          <w:rFonts w:asciiTheme="minorEastAsia" w:eastAsiaTheme="minorEastAsia" w:hAnsiTheme="minorEastAsia" w:hint="eastAsia"/>
        </w:rPr>
        <w:t>学校施設一時使用許可申請書類を</w:t>
      </w:r>
      <w:r w:rsidRPr="00D1047A">
        <w:rPr>
          <w:rFonts w:asciiTheme="minorEastAsia" w:eastAsiaTheme="minorEastAsia" w:hAnsiTheme="minorEastAsia" w:hint="eastAsia"/>
        </w:rPr>
        <w:t>第８条に定める事務局</w:t>
      </w:r>
      <w:r w:rsidR="00A06038" w:rsidRPr="00D1047A">
        <w:rPr>
          <w:rFonts w:asciiTheme="minorEastAsia" w:eastAsiaTheme="minorEastAsia" w:hAnsiTheme="minorEastAsia" w:hint="eastAsia"/>
        </w:rPr>
        <w:t>に提出</w:t>
      </w:r>
      <w:r w:rsidRPr="00D1047A">
        <w:rPr>
          <w:rFonts w:asciiTheme="minorEastAsia" w:eastAsiaTheme="minorEastAsia" w:hAnsiTheme="minorEastAsia" w:hint="eastAsia"/>
        </w:rPr>
        <w:t>すること</w:t>
      </w:r>
      <w:r w:rsidR="00A06038" w:rsidRPr="00D1047A">
        <w:rPr>
          <w:rFonts w:asciiTheme="minorEastAsia" w:eastAsiaTheme="minorEastAsia" w:hAnsiTheme="minorEastAsia" w:hint="eastAsia"/>
        </w:rPr>
        <w:t>。許可の期間は当該年度の３月３１日までと</w:t>
      </w:r>
      <w:r w:rsidRPr="00D1047A">
        <w:rPr>
          <w:rFonts w:asciiTheme="minorEastAsia" w:eastAsiaTheme="minorEastAsia" w:hAnsiTheme="minorEastAsia" w:hint="eastAsia"/>
        </w:rPr>
        <w:t>する</w:t>
      </w:r>
      <w:r w:rsidR="00A06038" w:rsidRPr="00D1047A">
        <w:rPr>
          <w:rFonts w:asciiTheme="minorEastAsia" w:eastAsiaTheme="minorEastAsia" w:hAnsiTheme="minorEastAsia" w:hint="eastAsia"/>
        </w:rPr>
        <w:t>。</w:t>
      </w:r>
    </w:p>
    <w:p w14:paraId="6895B604" w14:textId="77777777" w:rsidR="003F0C88" w:rsidRPr="00D1047A" w:rsidRDefault="003F0C88" w:rsidP="000B66A0">
      <w:pPr>
        <w:rPr>
          <w:rFonts w:asciiTheme="minorEastAsia" w:eastAsiaTheme="minorEastAsia" w:hAnsiTheme="minorEastAsia"/>
        </w:rPr>
      </w:pPr>
    </w:p>
    <w:p w14:paraId="5274B75B" w14:textId="77777777" w:rsidR="00070C9B" w:rsidRPr="00D1047A" w:rsidRDefault="00070C9B" w:rsidP="000B66A0">
      <w:pPr>
        <w:rPr>
          <w:rFonts w:asciiTheme="minorEastAsia" w:eastAsiaTheme="minorEastAsia" w:hAnsiTheme="minorEastAsia"/>
        </w:rPr>
      </w:pPr>
      <w:r w:rsidRPr="00D1047A">
        <w:rPr>
          <w:rFonts w:asciiTheme="minorEastAsia" w:eastAsiaTheme="minorEastAsia" w:hAnsiTheme="minorEastAsia" w:hint="eastAsia"/>
        </w:rPr>
        <w:t>（</w:t>
      </w:r>
      <w:r w:rsidR="00A06038" w:rsidRPr="00D1047A">
        <w:rPr>
          <w:rFonts w:asciiTheme="minorEastAsia" w:eastAsiaTheme="minorEastAsia" w:hAnsiTheme="minorEastAsia" w:hint="eastAsia"/>
        </w:rPr>
        <w:t>設置条件</w:t>
      </w:r>
      <w:r w:rsidRPr="00D1047A">
        <w:rPr>
          <w:rFonts w:asciiTheme="minorEastAsia" w:eastAsiaTheme="minorEastAsia" w:hAnsiTheme="minorEastAsia" w:hint="eastAsia"/>
        </w:rPr>
        <w:t>）</w:t>
      </w:r>
    </w:p>
    <w:p w14:paraId="62AAFA38" w14:textId="77777777" w:rsidR="00A06038" w:rsidRPr="00D1047A" w:rsidRDefault="00070C9B"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第７条</w:t>
      </w:r>
      <w:r w:rsidR="00375ACB" w:rsidRPr="00D1047A">
        <w:rPr>
          <w:rFonts w:asciiTheme="minorEastAsia" w:eastAsiaTheme="minorEastAsia" w:hAnsiTheme="minorEastAsia" w:hint="eastAsia"/>
        </w:rPr>
        <w:t xml:space="preserve">　</w:t>
      </w:r>
      <w:r w:rsidR="00A06038" w:rsidRPr="00D1047A">
        <w:rPr>
          <w:rFonts w:asciiTheme="minorEastAsia" w:eastAsiaTheme="minorEastAsia" w:hAnsiTheme="minorEastAsia" w:hint="eastAsia"/>
        </w:rPr>
        <w:t>自動販売機の設置及び運用等については、別添の仕様書に即して行うものと</w:t>
      </w:r>
      <w:r w:rsidR="003F0C88" w:rsidRPr="00D1047A">
        <w:rPr>
          <w:rFonts w:asciiTheme="minorEastAsia" w:eastAsiaTheme="minorEastAsia" w:hAnsiTheme="minorEastAsia" w:hint="eastAsia"/>
        </w:rPr>
        <w:t>する</w:t>
      </w:r>
      <w:r w:rsidR="00A06038" w:rsidRPr="00D1047A">
        <w:rPr>
          <w:rFonts w:asciiTheme="minorEastAsia" w:eastAsiaTheme="minorEastAsia" w:hAnsiTheme="minorEastAsia" w:hint="eastAsia"/>
        </w:rPr>
        <w:t>。</w:t>
      </w:r>
    </w:p>
    <w:p w14:paraId="5436D112" w14:textId="77777777" w:rsidR="003F0C88" w:rsidRPr="00D1047A" w:rsidRDefault="003F0C88" w:rsidP="000B66A0">
      <w:pPr>
        <w:rPr>
          <w:rFonts w:asciiTheme="minorEastAsia" w:eastAsiaTheme="minorEastAsia" w:hAnsiTheme="minorEastAsia"/>
        </w:rPr>
      </w:pPr>
    </w:p>
    <w:p w14:paraId="55FF7961" w14:textId="77777777" w:rsidR="00070C9B" w:rsidRPr="00D1047A" w:rsidRDefault="00070C9B" w:rsidP="000B66A0">
      <w:pPr>
        <w:rPr>
          <w:rFonts w:asciiTheme="minorEastAsia" w:eastAsiaTheme="minorEastAsia" w:hAnsiTheme="minorEastAsia"/>
        </w:rPr>
      </w:pPr>
      <w:r w:rsidRPr="00D1047A">
        <w:rPr>
          <w:rFonts w:asciiTheme="minorEastAsia" w:eastAsiaTheme="minorEastAsia" w:hAnsiTheme="minorEastAsia" w:hint="eastAsia"/>
        </w:rPr>
        <w:t>（事務局等）</w:t>
      </w:r>
    </w:p>
    <w:p w14:paraId="44E04FE9" w14:textId="77777777" w:rsidR="00070C9B" w:rsidRPr="00D1047A" w:rsidRDefault="00070C9B"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第</w:t>
      </w:r>
      <w:r w:rsidR="003336EE" w:rsidRPr="00D1047A">
        <w:rPr>
          <w:rFonts w:asciiTheme="minorEastAsia" w:eastAsiaTheme="minorEastAsia" w:hAnsiTheme="minorEastAsia" w:hint="eastAsia"/>
        </w:rPr>
        <w:t>８</w:t>
      </w:r>
      <w:r w:rsidRPr="00D1047A">
        <w:rPr>
          <w:rFonts w:asciiTheme="minorEastAsia" w:eastAsiaTheme="minorEastAsia" w:hAnsiTheme="minorEastAsia" w:hint="eastAsia"/>
        </w:rPr>
        <w:t>条</w:t>
      </w:r>
      <w:r w:rsidR="003F0C88" w:rsidRPr="00D1047A">
        <w:rPr>
          <w:rFonts w:asciiTheme="minorEastAsia" w:eastAsiaTheme="minorEastAsia" w:hAnsiTheme="minorEastAsia" w:hint="eastAsia"/>
        </w:rPr>
        <w:t xml:space="preserve">　</w:t>
      </w:r>
      <w:r w:rsidRPr="00D1047A">
        <w:rPr>
          <w:rFonts w:asciiTheme="minorEastAsia" w:eastAsiaTheme="minorEastAsia" w:hAnsiTheme="minorEastAsia"/>
        </w:rPr>
        <w:t>この</w:t>
      </w:r>
      <w:r w:rsidR="00983ABB" w:rsidRPr="00D1047A">
        <w:rPr>
          <w:rFonts w:asciiTheme="minorEastAsia" w:eastAsiaTheme="minorEastAsia" w:hAnsiTheme="minorEastAsia" w:hint="eastAsia"/>
        </w:rPr>
        <w:t>こと</w:t>
      </w:r>
      <w:r w:rsidR="004C6B5E" w:rsidRPr="00D1047A">
        <w:rPr>
          <w:rFonts w:asciiTheme="minorEastAsia" w:eastAsiaTheme="minorEastAsia" w:hAnsiTheme="minorEastAsia" w:hint="eastAsia"/>
        </w:rPr>
        <w:t>に</w:t>
      </w:r>
      <w:r w:rsidRPr="00D1047A">
        <w:rPr>
          <w:rFonts w:asciiTheme="minorEastAsia" w:eastAsiaTheme="minorEastAsia" w:hAnsiTheme="minorEastAsia"/>
        </w:rPr>
        <w:t>関する事務局及び委員会の庶務は、</w:t>
      </w:r>
      <w:r w:rsidR="002A37EA" w:rsidRPr="00D1047A">
        <w:rPr>
          <w:rFonts w:asciiTheme="minorEastAsia" w:eastAsiaTheme="minorEastAsia" w:hAnsiTheme="minorEastAsia" w:hint="eastAsia"/>
        </w:rPr>
        <w:t>成田市</w:t>
      </w:r>
      <w:r w:rsidR="00EA2941" w:rsidRPr="00D1047A">
        <w:rPr>
          <w:rFonts w:asciiTheme="minorEastAsia" w:eastAsiaTheme="minorEastAsia" w:hAnsiTheme="minorEastAsia" w:hint="eastAsia"/>
        </w:rPr>
        <w:t>教育委員会教育部学校施設</w:t>
      </w:r>
      <w:r w:rsidRPr="00D1047A">
        <w:rPr>
          <w:rFonts w:asciiTheme="minorEastAsia" w:eastAsiaTheme="minorEastAsia" w:hAnsiTheme="minorEastAsia"/>
        </w:rPr>
        <w:t>課</w:t>
      </w:r>
      <w:r w:rsidRPr="00D1047A">
        <w:rPr>
          <w:rFonts w:asciiTheme="minorEastAsia" w:eastAsiaTheme="minorEastAsia" w:hAnsiTheme="minorEastAsia" w:hint="eastAsia"/>
        </w:rPr>
        <w:t>において担当する。</w:t>
      </w:r>
    </w:p>
    <w:p w14:paraId="6C667708" w14:textId="77777777" w:rsidR="003F0C88" w:rsidRPr="00D1047A" w:rsidRDefault="003F0C88" w:rsidP="000B66A0">
      <w:pPr>
        <w:rPr>
          <w:rFonts w:asciiTheme="minorEastAsia" w:eastAsiaTheme="minorEastAsia" w:hAnsiTheme="minorEastAsia"/>
        </w:rPr>
      </w:pPr>
    </w:p>
    <w:p w14:paraId="31F1627F" w14:textId="77777777" w:rsidR="00070C9B" w:rsidRPr="00D1047A" w:rsidRDefault="00070C9B" w:rsidP="000B66A0">
      <w:pPr>
        <w:rPr>
          <w:rFonts w:asciiTheme="minorEastAsia" w:eastAsiaTheme="minorEastAsia" w:hAnsiTheme="minorEastAsia"/>
        </w:rPr>
      </w:pPr>
      <w:r w:rsidRPr="00D1047A">
        <w:rPr>
          <w:rFonts w:asciiTheme="minorEastAsia" w:eastAsiaTheme="minorEastAsia" w:hAnsiTheme="minorEastAsia" w:hint="eastAsia"/>
        </w:rPr>
        <w:t>（委任）</w:t>
      </w:r>
    </w:p>
    <w:p w14:paraId="145C6DE4" w14:textId="77777777" w:rsidR="006D2890" w:rsidRPr="00D1047A" w:rsidRDefault="00070C9B" w:rsidP="000B66A0">
      <w:pPr>
        <w:ind w:left="220" w:hangingChars="100" w:hanging="220"/>
        <w:rPr>
          <w:rFonts w:asciiTheme="minorEastAsia" w:eastAsiaTheme="minorEastAsia" w:hAnsiTheme="minorEastAsia"/>
        </w:rPr>
      </w:pPr>
      <w:r w:rsidRPr="00D1047A">
        <w:rPr>
          <w:rFonts w:asciiTheme="minorEastAsia" w:eastAsiaTheme="minorEastAsia" w:hAnsiTheme="minorEastAsia" w:hint="eastAsia"/>
        </w:rPr>
        <w:t>第</w:t>
      </w:r>
      <w:r w:rsidR="00B61202" w:rsidRPr="00D1047A">
        <w:rPr>
          <w:rFonts w:asciiTheme="minorEastAsia" w:eastAsiaTheme="minorEastAsia" w:hAnsiTheme="minorEastAsia" w:hint="eastAsia"/>
        </w:rPr>
        <w:t>９</w:t>
      </w:r>
      <w:r w:rsidRPr="00D1047A">
        <w:rPr>
          <w:rFonts w:asciiTheme="minorEastAsia" w:eastAsiaTheme="minorEastAsia" w:hAnsiTheme="minorEastAsia" w:hint="eastAsia"/>
        </w:rPr>
        <w:t>条</w:t>
      </w:r>
      <w:r w:rsidR="003F0C88" w:rsidRPr="00D1047A">
        <w:rPr>
          <w:rFonts w:asciiTheme="minorEastAsia" w:eastAsiaTheme="minorEastAsia" w:hAnsiTheme="minorEastAsia" w:hint="eastAsia"/>
        </w:rPr>
        <w:t xml:space="preserve">　</w:t>
      </w:r>
      <w:r w:rsidRPr="00D1047A">
        <w:rPr>
          <w:rFonts w:asciiTheme="minorEastAsia" w:eastAsiaTheme="minorEastAsia" w:hAnsiTheme="minorEastAsia"/>
        </w:rPr>
        <w:t>この</w:t>
      </w:r>
      <w:r w:rsidR="003F0C88" w:rsidRPr="00D1047A">
        <w:rPr>
          <w:rFonts w:asciiTheme="minorEastAsia" w:eastAsiaTheme="minorEastAsia" w:hAnsiTheme="minorEastAsia" w:hint="eastAsia"/>
        </w:rPr>
        <w:t>要項</w:t>
      </w:r>
      <w:r w:rsidR="00045FDC" w:rsidRPr="00D1047A">
        <w:rPr>
          <w:rFonts w:asciiTheme="minorEastAsia" w:eastAsiaTheme="minorEastAsia" w:hAnsiTheme="minorEastAsia"/>
        </w:rPr>
        <w:t>に定めるもののほか、必要な事項は、</w:t>
      </w:r>
      <w:r w:rsidR="00045FDC" w:rsidRPr="00D1047A">
        <w:rPr>
          <w:rFonts w:asciiTheme="minorEastAsia" w:eastAsiaTheme="minorEastAsia" w:hAnsiTheme="minorEastAsia" w:hint="eastAsia"/>
        </w:rPr>
        <w:t>教育長</w:t>
      </w:r>
      <w:r w:rsidRPr="00D1047A">
        <w:rPr>
          <w:rFonts w:asciiTheme="minorEastAsia" w:eastAsiaTheme="minorEastAsia" w:hAnsiTheme="minorEastAsia"/>
        </w:rPr>
        <w:t>が別に定める。</w:t>
      </w:r>
    </w:p>
    <w:p w14:paraId="38F08FCE" w14:textId="77777777" w:rsidR="00375ACB" w:rsidRPr="00D1047A" w:rsidRDefault="00375ACB" w:rsidP="000B66A0">
      <w:pPr>
        <w:rPr>
          <w:rFonts w:asciiTheme="minorEastAsia" w:eastAsiaTheme="minorEastAsia" w:hAnsiTheme="minorEastAsia"/>
        </w:rPr>
      </w:pPr>
    </w:p>
    <w:p w14:paraId="7FC9B2B7" w14:textId="77777777" w:rsidR="00070C9B" w:rsidRPr="00D1047A" w:rsidRDefault="00070C9B" w:rsidP="000B66A0">
      <w:pPr>
        <w:ind w:leftChars="300" w:left="660"/>
        <w:rPr>
          <w:rFonts w:asciiTheme="minorEastAsia" w:eastAsiaTheme="minorEastAsia" w:hAnsiTheme="minorEastAsia"/>
        </w:rPr>
      </w:pPr>
      <w:r w:rsidRPr="00D1047A">
        <w:rPr>
          <w:rFonts w:asciiTheme="minorEastAsia" w:eastAsiaTheme="minorEastAsia" w:hAnsiTheme="minorEastAsia" w:hint="eastAsia"/>
        </w:rPr>
        <w:t>附</w:t>
      </w:r>
      <w:r w:rsidR="003F0C88" w:rsidRPr="00D1047A">
        <w:rPr>
          <w:rFonts w:asciiTheme="minorEastAsia" w:eastAsiaTheme="minorEastAsia" w:hAnsiTheme="minorEastAsia" w:hint="eastAsia"/>
        </w:rPr>
        <w:t xml:space="preserve">　</w:t>
      </w:r>
      <w:r w:rsidRPr="00D1047A">
        <w:rPr>
          <w:rFonts w:asciiTheme="minorEastAsia" w:eastAsiaTheme="minorEastAsia" w:hAnsiTheme="minorEastAsia"/>
        </w:rPr>
        <w:t>則</w:t>
      </w:r>
    </w:p>
    <w:p w14:paraId="77DA115C" w14:textId="77777777" w:rsidR="00BD3CBF" w:rsidRDefault="005832DD" w:rsidP="00BD3CBF">
      <w:pPr>
        <w:ind w:firstLineChars="100" w:firstLine="220"/>
        <w:rPr>
          <w:rFonts w:asciiTheme="minorEastAsia" w:eastAsiaTheme="minorEastAsia" w:hAnsiTheme="minorEastAsia"/>
        </w:rPr>
      </w:pPr>
      <w:r w:rsidRPr="00D1047A">
        <w:rPr>
          <w:rFonts w:asciiTheme="minorEastAsia" w:eastAsiaTheme="minorEastAsia" w:hAnsiTheme="minorEastAsia" w:hint="eastAsia"/>
        </w:rPr>
        <w:t>この</w:t>
      </w:r>
      <w:r w:rsidR="003F0C88" w:rsidRPr="00D1047A">
        <w:rPr>
          <w:rFonts w:asciiTheme="minorEastAsia" w:eastAsiaTheme="minorEastAsia" w:hAnsiTheme="minorEastAsia" w:hint="eastAsia"/>
        </w:rPr>
        <w:t>要項</w:t>
      </w:r>
      <w:r w:rsidRPr="00D1047A">
        <w:rPr>
          <w:rFonts w:asciiTheme="minorEastAsia" w:eastAsiaTheme="minorEastAsia" w:hAnsiTheme="minorEastAsia" w:hint="eastAsia"/>
        </w:rPr>
        <w:t>は、</w:t>
      </w:r>
      <w:r w:rsidR="00AC6444" w:rsidRPr="00D1047A">
        <w:rPr>
          <w:rFonts w:asciiTheme="minorEastAsia" w:eastAsiaTheme="minorEastAsia" w:hAnsiTheme="minorEastAsia" w:hint="eastAsia"/>
        </w:rPr>
        <w:t>令和６年３</w:t>
      </w:r>
      <w:r w:rsidR="00070C9B" w:rsidRPr="00D1047A">
        <w:rPr>
          <w:rFonts w:asciiTheme="minorEastAsia" w:eastAsiaTheme="minorEastAsia" w:hAnsiTheme="minorEastAsia" w:hint="eastAsia"/>
        </w:rPr>
        <w:t>月</w:t>
      </w:r>
      <w:r w:rsidR="00AC6444" w:rsidRPr="00D1047A">
        <w:rPr>
          <w:rFonts w:asciiTheme="minorEastAsia" w:eastAsiaTheme="minorEastAsia" w:hAnsiTheme="minorEastAsia" w:hint="eastAsia"/>
        </w:rPr>
        <w:t>１</w:t>
      </w:r>
      <w:r w:rsidR="00070C9B" w:rsidRPr="00D1047A">
        <w:rPr>
          <w:rFonts w:asciiTheme="minorEastAsia" w:eastAsiaTheme="minorEastAsia" w:hAnsiTheme="minorEastAsia" w:hint="eastAsia"/>
        </w:rPr>
        <w:t>日</w:t>
      </w:r>
      <w:r w:rsidR="00B61202" w:rsidRPr="00D1047A">
        <w:rPr>
          <w:rFonts w:asciiTheme="minorEastAsia" w:eastAsiaTheme="minorEastAsia" w:hAnsiTheme="minorEastAsia" w:hint="eastAsia"/>
        </w:rPr>
        <w:t>から施行する。</w:t>
      </w:r>
    </w:p>
    <w:p w14:paraId="03D8F26F" w14:textId="77777777" w:rsidR="00D82108" w:rsidRDefault="00D82108" w:rsidP="00D82108">
      <w:pPr>
        <w:rPr>
          <w:rFonts w:asciiTheme="minorEastAsia" w:eastAsiaTheme="minorEastAsia" w:hAnsiTheme="minorEastAsia"/>
        </w:rPr>
      </w:pPr>
    </w:p>
    <w:p w14:paraId="34D9311D" w14:textId="77777777" w:rsidR="00D82108" w:rsidRPr="00D81B9B" w:rsidRDefault="00D82108" w:rsidP="00D82108">
      <w:pPr>
        <w:ind w:leftChars="300" w:left="660"/>
        <w:rPr>
          <w:rFonts w:asciiTheme="minorEastAsia" w:eastAsiaTheme="minorEastAsia" w:hAnsiTheme="minorEastAsia"/>
        </w:rPr>
      </w:pPr>
      <w:r w:rsidRPr="00D81B9B">
        <w:rPr>
          <w:rFonts w:asciiTheme="minorEastAsia" w:eastAsiaTheme="minorEastAsia" w:hAnsiTheme="minorEastAsia" w:hint="eastAsia"/>
        </w:rPr>
        <w:t xml:space="preserve">附　</w:t>
      </w:r>
      <w:r w:rsidRPr="00D81B9B">
        <w:rPr>
          <w:rFonts w:asciiTheme="minorEastAsia" w:eastAsiaTheme="minorEastAsia" w:hAnsiTheme="minorEastAsia"/>
        </w:rPr>
        <w:t>則</w:t>
      </w:r>
    </w:p>
    <w:p w14:paraId="0B3E067F" w14:textId="77777777" w:rsidR="00BD3CBF" w:rsidRPr="00D1047A" w:rsidRDefault="00333E22" w:rsidP="00BD3CBF">
      <w:pPr>
        <w:ind w:firstLineChars="100" w:firstLine="220"/>
        <w:rPr>
          <w:rFonts w:asciiTheme="minorEastAsia" w:eastAsiaTheme="minorEastAsia" w:hAnsiTheme="minorEastAsia"/>
        </w:rPr>
      </w:pPr>
      <w:r>
        <w:rPr>
          <w:rFonts w:asciiTheme="minorEastAsia" w:eastAsiaTheme="minorEastAsia" w:hAnsiTheme="minorEastAsia" w:hint="eastAsia"/>
        </w:rPr>
        <w:t>この要項は、令和６年１１月２７</w:t>
      </w:r>
      <w:r w:rsidR="00BD3CBF" w:rsidRPr="00D1047A">
        <w:rPr>
          <w:rFonts w:asciiTheme="minorEastAsia" w:eastAsiaTheme="minorEastAsia" w:hAnsiTheme="minorEastAsia" w:hint="eastAsia"/>
        </w:rPr>
        <w:t>日から施行する。</w:t>
      </w:r>
    </w:p>
    <w:p w14:paraId="658BEB42" w14:textId="77777777" w:rsidR="00070C9B" w:rsidRDefault="00070C9B" w:rsidP="000B66A0">
      <w:pPr>
        <w:ind w:firstLineChars="100" w:firstLine="220"/>
        <w:rPr>
          <w:rFonts w:asciiTheme="minorEastAsia" w:eastAsiaTheme="minorEastAsia" w:hAnsiTheme="minorEastAsia"/>
        </w:rPr>
      </w:pPr>
    </w:p>
    <w:p w14:paraId="06122E2B" w14:textId="77777777" w:rsidR="00806E55" w:rsidRPr="00850F9D" w:rsidRDefault="00806E55" w:rsidP="00806E55">
      <w:pPr>
        <w:ind w:leftChars="300" w:left="660"/>
        <w:rPr>
          <w:rFonts w:asciiTheme="minorEastAsia" w:eastAsiaTheme="minorEastAsia" w:hAnsiTheme="minorEastAsia"/>
        </w:rPr>
      </w:pPr>
      <w:r w:rsidRPr="00850F9D">
        <w:rPr>
          <w:rFonts w:asciiTheme="minorEastAsia" w:eastAsiaTheme="minorEastAsia" w:hAnsiTheme="minorEastAsia" w:hint="eastAsia"/>
        </w:rPr>
        <w:t xml:space="preserve">附　</w:t>
      </w:r>
      <w:r w:rsidRPr="00850F9D">
        <w:rPr>
          <w:rFonts w:asciiTheme="minorEastAsia" w:eastAsiaTheme="minorEastAsia" w:hAnsiTheme="minorEastAsia"/>
        </w:rPr>
        <w:t>則</w:t>
      </w:r>
    </w:p>
    <w:p w14:paraId="0281D94D" w14:textId="357636E2" w:rsidR="00806E55" w:rsidRPr="00850F9D" w:rsidRDefault="00806E55" w:rsidP="00806E55">
      <w:pPr>
        <w:ind w:firstLineChars="100" w:firstLine="220"/>
        <w:rPr>
          <w:rFonts w:asciiTheme="minorEastAsia" w:eastAsiaTheme="minorEastAsia" w:hAnsiTheme="minorEastAsia"/>
        </w:rPr>
      </w:pPr>
      <w:r w:rsidRPr="00850F9D">
        <w:rPr>
          <w:rFonts w:asciiTheme="minorEastAsia" w:eastAsiaTheme="minorEastAsia" w:hAnsiTheme="minorEastAsia" w:hint="eastAsia"/>
        </w:rPr>
        <w:t>この要項は、令和７年４月１日から施行する。</w:t>
      </w:r>
    </w:p>
    <w:p w14:paraId="727177EA" w14:textId="4E54C228" w:rsidR="00806E55" w:rsidRDefault="00806E55" w:rsidP="000B66A0">
      <w:pPr>
        <w:ind w:firstLineChars="100" w:firstLine="220"/>
        <w:rPr>
          <w:rFonts w:asciiTheme="minorEastAsia" w:eastAsiaTheme="minorEastAsia" w:hAnsiTheme="minorEastAsia"/>
        </w:rPr>
      </w:pPr>
    </w:p>
    <w:p w14:paraId="0E1A8013" w14:textId="77777777" w:rsidR="00850F9D" w:rsidRPr="00455565" w:rsidRDefault="00850F9D" w:rsidP="00850F9D">
      <w:pPr>
        <w:ind w:leftChars="300" w:left="660"/>
        <w:rPr>
          <w:rFonts w:asciiTheme="minorEastAsia" w:eastAsiaTheme="minorEastAsia" w:hAnsiTheme="minorEastAsia"/>
        </w:rPr>
      </w:pPr>
      <w:r w:rsidRPr="00455565">
        <w:rPr>
          <w:rFonts w:asciiTheme="minorEastAsia" w:eastAsiaTheme="minorEastAsia" w:hAnsiTheme="minorEastAsia" w:hint="eastAsia"/>
        </w:rPr>
        <w:t xml:space="preserve">附　</w:t>
      </w:r>
      <w:r w:rsidRPr="00455565">
        <w:rPr>
          <w:rFonts w:asciiTheme="minorEastAsia" w:eastAsiaTheme="minorEastAsia" w:hAnsiTheme="minorEastAsia"/>
        </w:rPr>
        <w:t>則</w:t>
      </w:r>
    </w:p>
    <w:p w14:paraId="29B02123" w14:textId="76AFB4DA" w:rsidR="00850F9D" w:rsidRPr="00455565" w:rsidRDefault="00850F9D" w:rsidP="00850F9D">
      <w:pPr>
        <w:ind w:firstLineChars="100" w:firstLine="220"/>
        <w:rPr>
          <w:rFonts w:asciiTheme="minorEastAsia" w:eastAsiaTheme="minorEastAsia" w:hAnsiTheme="minorEastAsia"/>
        </w:rPr>
      </w:pPr>
      <w:r w:rsidRPr="00455565">
        <w:rPr>
          <w:rFonts w:asciiTheme="minorEastAsia" w:eastAsiaTheme="minorEastAsia" w:hAnsiTheme="minorEastAsia" w:hint="eastAsia"/>
        </w:rPr>
        <w:t>この要項は、令和</w:t>
      </w:r>
      <w:r w:rsidR="008E5FDB" w:rsidRPr="00455565">
        <w:rPr>
          <w:rFonts w:asciiTheme="minorEastAsia" w:eastAsiaTheme="minorEastAsia" w:hAnsiTheme="minorEastAsia" w:hint="eastAsia"/>
        </w:rPr>
        <w:t>７</w:t>
      </w:r>
      <w:r w:rsidRPr="00455565">
        <w:rPr>
          <w:rFonts w:asciiTheme="minorEastAsia" w:eastAsiaTheme="minorEastAsia" w:hAnsiTheme="minorEastAsia" w:hint="eastAsia"/>
        </w:rPr>
        <w:t>年</w:t>
      </w:r>
      <w:r w:rsidR="00455565" w:rsidRPr="00455565">
        <w:rPr>
          <w:rFonts w:asciiTheme="minorEastAsia" w:eastAsiaTheme="minorEastAsia" w:hAnsiTheme="minorEastAsia" w:hint="eastAsia"/>
        </w:rPr>
        <w:t>１１</w:t>
      </w:r>
      <w:r w:rsidRPr="00455565">
        <w:rPr>
          <w:rFonts w:asciiTheme="minorEastAsia" w:eastAsiaTheme="minorEastAsia" w:hAnsiTheme="minorEastAsia" w:hint="eastAsia"/>
        </w:rPr>
        <w:t>月</w:t>
      </w:r>
      <w:r w:rsidR="00455565" w:rsidRPr="00455565">
        <w:rPr>
          <w:rFonts w:asciiTheme="minorEastAsia" w:eastAsiaTheme="minorEastAsia" w:hAnsiTheme="minorEastAsia" w:hint="eastAsia"/>
        </w:rPr>
        <w:t>１</w:t>
      </w:r>
      <w:r w:rsidR="00780E3F">
        <w:rPr>
          <w:rFonts w:asciiTheme="minorEastAsia" w:eastAsiaTheme="minorEastAsia" w:hAnsiTheme="minorEastAsia" w:hint="eastAsia"/>
        </w:rPr>
        <w:t>７</w:t>
      </w:r>
      <w:bookmarkStart w:id="0" w:name="_GoBack"/>
      <w:bookmarkEnd w:id="0"/>
      <w:r w:rsidRPr="00455565">
        <w:rPr>
          <w:rFonts w:asciiTheme="minorEastAsia" w:eastAsiaTheme="minorEastAsia" w:hAnsiTheme="minorEastAsia" w:hint="eastAsia"/>
        </w:rPr>
        <w:t>日から施行する。</w:t>
      </w:r>
    </w:p>
    <w:p w14:paraId="24A94DCD" w14:textId="77777777" w:rsidR="00850F9D" w:rsidRPr="008E5FDB" w:rsidRDefault="00850F9D" w:rsidP="000B66A0">
      <w:pPr>
        <w:ind w:firstLineChars="100" w:firstLine="220"/>
        <w:rPr>
          <w:rFonts w:asciiTheme="minorEastAsia" w:eastAsiaTheme="minorEastAsia" w:hAnsiTheme="minorEastAsia"/>
        </w:rPr>
      </w:pPr>
    </w:p>
    <w:sectPr w:rsidR="00850F9D" w:rsidRPr="008E5FDB" w:rsidSect="0001473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5EBFA" w14:textId="77777777" w:rsidR="00795617" w:rsidRDefault="00795617" w:rsidP="00070C9B">
      <w:r>
        <w:separator/>
      </w:r>
    </w:p>
  </w:endnote>
  <w:endnote w:type="continuationSeparator" w:id="0">
    <w:p w14:paraId="2AB8C796" w14:textId="77777777" w:rsidR="00795617" w:rsidRDefault="00795617" w:rsidP="0007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FBBD" w14:textId="77777777" w:rsidR="00795617" w:rsidRDefault="00795617" w:rsidP="00070C9B">
      <w:r>
        <w:separator/>
      </w:r>
    </w:p>
  </w:footnote>
  <w:footnote w:type="continuationSeparator" w:id="0">
    <w:p w14:paraId="1E7EB4FE" w14:textId="77777777" w:rsidR="00795617" w:rsidRDefault="00795617" w:rsidP="00070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D0107"/>
    <w:multiLevelType w:val="multilevel"/>
    <w:tmpl w:val="D730036C"/>
    <w:lvl w:ilvl="0">
      <w:start w:val="1"/>
      <w:numFmt w:val="decimalFullWidth"/>
      <w:lvlText w:val="%1."/>
      <w:lvlJc w:val="left"/>
      <w:pPr>
        <w:ind w:left="454" w:hanging="170"/>
      </w:pPr>
      <w:rPr>
        <w:rFonts w:hint="eastAsia"/>
        <w:b/>
        <w:sz w:val="24"/>
      </w:rPr>
    </w:lvl>
    <w:lvl w:ilvl="1">
      <w:start w:val="1"/>
      <w:numFmt w:val="decimal"/>
      <w:lvlText w:val="(%2)"/>
      <w:lvlJc w:val="left"/>
      <w:pPr>
        <w:ind w:left="1077" w:hanging="623"/>
      </w:pPr>
      <w:rPr>
        <w:rFonts w:hint="eastAsia"/>
        <w:b w:val="0"/>
        <w:sz w:val="22"/>
      </w:rPr>
    </w:lvl>
    <w:lvl w:ilvl="2">
      <w:start w:val="1"/>
      <w:numFmt w:val="aiueoFullWidth"/>
      <w:lvlText w:val="(%3)"/>
      <w:lvlJc w:val="left"/>
      <w:pPr>
        <w:tabs>
          <w:tab w:val="num" w:pos="624"/>
        </w:tabs>
        <w:ind w:left="1247" w:hanging="623"/>
      </w:pPr>
      <w:rPr>
        <w:rFonts w:hint="eastAsia"/>
      </w:rPr>
    </w:lvl>
    <w:lvl w:ilvl="3">
      <w:start w:val="1"/>
      <w:numFmt w:val="decimalEnclosedCircle"/>
      <w:lvlText w:val="%4"/>
      <w:lvlJc w:val="left"/>
      <w:pPr>
        <w:ind w:left="1474" w:hanging="680"/>
      </w:pPr>
      <w:rPr>
        <w:rFonts w:hint="eastAsia"/>
      </w:rPr>
    </w:lvl>
    <w:lvl w:ilvl="4">
      <w:start w:val="1"/>
      <w:numFmt w:val="decimal"/>
      <w:lvlText w:val="%1.%2.%3.%4.%5"/>
      <w:lvlJc w:val="left"/>
      <w:pPr>
        <w:ind w:left="1134" w:hanging="170"/>
      </w:pPr>
      <w:rPr>
        <w:rFonts w:hint="eastAsia"/>
      </w:rPr>
    </w:lvl>
    <w:lvl w:ilvl="5">
      <w:start w:val="1"/>
      <w:numFmt w:val="decimal"/>
      <w:lvlText w:val="%1.%2.%3.%4.%5.%6"/>
      <w:lvlJc w:val="left"/>
      <w:pPr>
        <w:ind w:left="1304" w:hanging="170"/>
      </w:pPr>
      <w:rPr>
        <w:rFonts w:hint="eastAsia"/>
      </w:rPr>
    </w:lvl>
    <w:lvl w:ilvl="6">
      <w:start w:val="1"/>
      <w:numFmt w:val="decimal"/>
      <w:lvlText w:val="%1.%2.%3.%4.%5.%6.%7"/>
      <w:lvlJc w:val="left"/>
      <w:pPr>
        <w:ind w:left="1474" w:hanging="170"/>
      </w:pPr>
      <w:rPr>
        <w:rFonts w:hint="eastAsia"/>
      </w:rPr>
    </w:lvl>
    <w:lvl w:ilvl="7">
      <w:start w:val="1"/>
      <w:numFmt w:val="decimal"/>
      <w:lvlText w:val="%1.%2.%3.%4.%5.%6.%7.%8"/>
      <w:lvlJc w:val="left"/>
      <w:pPr>
        <w:ind w:left="1644" w:hanging="170"/>
      </w:pPr>
      <w:rPr>
        <w:rFonts w:hint="eastAsia"/>
      </w:rPr>
    </w:lvl>
    <w:lvl w:ilvl="8">
      <w:start w:val="1"/>
      <w:numFmt w:val="decimal"/>
      <w:lvlText w:val="%1.%2.%3.%4.%5.%6.%7.%8.%9"/>
      <w:lvlJc w:val="left"/>
      <w:pPr>
        <w:ind w:left="1814" w:hanging="1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BB"/>
    <w:rsid w:val="00005685"/>
    <w:rsid w:val="00014731"/>
    <w:rsid w:val="00016252"/>
    <w:rsid w:val="00022FF4"/>
    <w:rsid w:val="00045FDC"/>
    <w:rsid w:val="00070C9B"/>
    <w:rsid w:val="00076B78"/>
    <w:rsid w:val="000B11B0"/>
    <w:rsid w:val="000B1662"/>
    <w:rsid w:val="000B60B2"/>
    <w:rsid w:val="000B66A0"/>
    <w:rsid w:val="000C64D6"/>
    <w:rsid w:val="000C742C"/>
    <w:rsid w:val="000D3D7B"/>
    <w:rsid w:val="00101EEF"/>
    <w:rsid w:val="00105448"/>
    <w:rsid w:val="00106491"/>
    <w:rsid w:val="001106F8"/>
    <w:rsid w:val="00130368"/>
    <w:rsid w:val="001369C6"/>
    <w:rsid w:val="00140497"/>
    <w:rsid w:val="00181628"/>
    <w:rsid w:val="001A1900"/>
    <w:rsid w:val="001B63AF"/>
    <w:rsid w:val="001E5C86"/>
    <w:rsid w:val="002014BF"/>
    <w:rsid w:val="002117BB"/>
    <w:rsid w:val="00212EE1"/>
    <w:rsid w:val="002163AD"/>
    <w:rsid w:val="00231E97"/>
    <w:rsid w:val="0026558E"/>
    <w:rsid w:val="00286289"/>
    <w:rsid w:val="00291730"/>
    <w:rsid w:val="00294767"/>
    <w:rsid w:val="002A37EA"/>
    <w:rsid w:val="002B4D42"/>
    <w:rsid w:val="002C7B6F"/>
    <w:rsid w:val="002E4672"/>
    <w:rsid w:val="002F0B95"/>
    <w:rsid w:val="003009D3"/>
    <w:rsid w:val="003024BB"/>
    <w:rsid w:val="00321A6C"/>
    <w:rsid w:val="00321FF0"/>
    <w:rsid w:val="003336EE"/>
    <w:rsid w:val="00333E22"/>
    <w:rsid w:val="00336762"/>
    <w:rsid w:val="00354399"/>
    <w:rsid w:val="00354EA2"/>
    <w:rsid w:val="00361A62"/>
    <w:rsid w:val="00362506"/>
    <w:rsid w:val="00375ACB"/>
    <w:rsid w:val="003A1E1A"/>
    <w:rsid w:val="003B4F0C"/>
    <w:rsid w:val="003B6AD0"/>
    <w:rsid w:val="003E3500"/>
    <w:rsid w:val="003E499D"/>
    <w:rsid w:val="003F0C88"/>
    <w:rsid w:val="00403314"/>
    <w:rsid w:val="00404FE0"/>
    <w:rsid w:val="00413847"/>
    <w:rsid w:val="00436A8B"/>
    <w:rsid w:val="004459D7"/>
    <w:rsid w:val="004519D6"/>
    <w:rsid w:val="00455565"/>
    <w:rsid w:val="00490F49"/>
    <w:rsid w:val="004A2A98"/>
    <w:rsid w:val="004C6B5E"/>
    <w:rsid w:val="004D783C"/>
    <w:rsid w:val="004E15ED"/>
    <w:rsid w:val="004F02D9"/>
    <w:rsid w:val="004F7E90"/>
    <w:rsid w:val="0054129A"/>
    <w:rsid w:val="00541A51"/>
    <w:rsid w:val="00551AAD"/>
    <w:rsid w:val="00554E7E"/>
    <w:rsid w:val="005832DD"/>
    <w:rsid w:val="00586FFB"/>
    <w:rsid w:val="005A047D"/>
    <w:rsid w:val="005A45FD"/>
    <w:rsid w:val="005A7B81"/>
    <w:rsid w:val="005B3F7E"/>
    <w:rsid w:val="005C39CA"/>
    <w:rsid w:val="00605C4D"/>
    <w:rsid w:val="00617045"/>
    <w:rsid w:val="00635B0A"/>
    <w:rsid w:val="006461D1"/>
    <w:rsid w:val="00654EE6"/>
    <w:rsid w:val="00655CA0"/>
    <w:rsid w:val="00676A1D"/>
    <w:rsid w:val="006A4CC9"/>
    <w:rsid w:val="006C09DA"/>
    <w:rsid w:val="006C71A2"/>
    <w:rsid w:val="006C7C0A"/>
    <w:rsid w:val="006D2890"/>
    <w:rsid w:val="006D677B"/>
    <w:rsid w:val="007327B2"/>
    <w:rsid w:val="00780E3F"/>
    <w:rsid w:val="0079353D"/>
    <w:rsid w:val="00795617"/>
    <w:rsid w:val="007A788E"/>
    <w:rsid w:val="007B4C4F"/>
    <w:rsid w:val="007B5868"/>
    <w:rsid w:val="007E4494"/>
    <w:rsid w:val="007E4973"/>
    <w:rsid w:val="007E5DC5"/>
    <w:rsid w:val="007F4070"/>
    <w:rsid w:val="00806E55"/>
    <w:rsid w:val="00816C27"/>
    <w:rsid w:val="00850F9D"/>
    <w:rsid w:val="008547D8"/>
    <w:rsid w:val="00865343"/>
    <w:rsid w:val="00870E15"/>
    <w:rsid w:val="008871B4"/>
    <w:rsid w:val="00895359"/>
    <w:rsid w:val="0089769A"/>
    <w:rsid w:val="008D36EC"/>
    <w:rsid w:val="008E5BAD"/>
    <w:rsid w:val="008E5FDB"/>
    <w:rsid w:val="008F432D"/>
    <w:rsid w:val="00902A2E"/>
    <w:rsid w:val="00907CD0"/>
    <w:rsid w:val="00912986"/>
    <w:rsid w:val="0093650A"/>
    <w:rsid w:val="00945AC5"/>
    <w:rsid w:val="00961D07"/>
    <w:rsid w:val="0097050B"/>
    <w:rsid w:val="00983ABB"/>
    <w:rsid w:val="009929B6"/>
    <w:rsid w:val="009B000A"/>
    <w:rsid w:val="009D30D1"/>
    <w:rsid w:val="009D536A"/>
    <w:rsid w:val="009E2B1C"/>
    <w:rsid w:val="009F607C"/>
    <w:rsid w:val="00A01B8B"/>
    <w:rsid w:val="00A06038"/>
    <w:rsid w:val="00A20597"/>
    <w:rsid w:val="00A27DF2"/>
    <w:rsid w:val="00A40FDB"/>
    <w:rsid w:val="00A57BD9"/>
    <w:rsid w:val="00AA1279"/>
    <w:rsid w:val="00AB6EED"/>
    <w:rsid w:val="00AC6444"/>
    <w:rsid w:val="00AD0187"/>
    <w:rsid w:val="00AF29DC"/>
    <w:rsid w:val="00AF5029"/>
    <w:rsid w:val="00AF58F2"/>
    <w:rsid w:val="00B41F08"/>
    <w:rsid w:val="00B424D9"/>
    <w:rsid w:val="00B569B4"/>
    <w:rsid w:val="00B60AC0"/>
    <w:rsid w:val="00B61202"/>
    <w:rsid w:val="00B73735"/>
    <w:rsid w:val="00B76AB2"/>
    <w:rsid w:val="00B779CD"/>
    <w:rsid w:val="00B86F96"/>
    <w:rsid w:val="00B873BB"/>
    <w:rsid w:val="00B948F8"/>
    <w:rsid w:val="00B94F76"/>
    <w:rsid w:val="00BB22BE"/>
    <w:rsid w:val="00BC67F1"/>
    <w:rsid w:val="00BD26EA"/>
    <w:rsid w:val="00BD3CBF"/>
    <w:rsid w:val="00BF58D7"/>
    <w:rsid w:val="00C00F98"/>
    <w:rsid w:val="00C04E79"/>
    <w:rsid w:val="00C148F1"/>
    <w:rsid w:val="00C308D1"/>
    <w:rsid w:val="00C33C82"/>
    <w:rsid w:val="00C467E8"/>
    <w:rsid w:val="00C855F0"/>
    <w:rsid w:val="00C961AD"/>
    <w:rsid w:val="00CA4FE6"/>
    <w:rsid w:val="00CA7108"/>
    <w:rsid w:val="00CB7ECC"/>
    <w:rsid w:val="00CD3B8B"/>
    <w:rsid w:val="00CE0F3C"/>
    <w:rsid w:val="00CE56B3"/>
    <w:rsid w:val="00CF7F29"/>
    <w:rsid w:val="00D0070C"/>
    <w:rsid w:val="00D1047A"/>
    <w:rsid w:val="00D15E4C"/>
    <w:rsid w:val="00D81B9B"/>
    <w:rsid w:val="00D82108"/>
    <w:rsid w:val="00D838F7"/>
    <w:rsid w:val="00D94B40"/>
    <w:rsid w:val="00DD6ADB"/>
    <w:rsid w:val="00DD7857"/>
    <w:rsid w:val="00DF4AB2"/>
    <w:rsid w:val="00DF7706"/>
    <w:rsid w:val="00E0311E"/>
    <w:rsid w:val="00E07D2D"/>
    <w:rsid w:val="00E509BB"/>
    <w:rsid w:val="00E535DF"/>
    <w:rsid w:val="00E622BB"/>
    <w:rsid w:val="00E711C4"/>
    <w:rsid w:val="00E90DD2"/>
    <w:rsid w:val="00E9659C"/>
    <w:rsid w:val="00EA2941"/>
    <w:rsid w:val="00EA74B0"/>
    <w:rsid w:val="00EB6715"/>
    <w:rsid w:val="00EE3DFC"/>
    <w:rsid w:val="00EF7A02"/>
    <w:rsid w:val="00F23D00"/>
    <w:rsid w:val="00F62624"/>
    <w:rsid w:val="00F628ED"/>
    <w:rsid w:val="00F66833"/>
    <w:rsid w:val="00F95C77"/>
    <w:rsid w:val="00FA0631"/>
    <w:rsid w:val="00FA2D14"/>
    <w:rsid w:val="00FC0491"/>
    <w:rsid w:val="00FD11A9"/>
    <w:rsid w:val="00FD47AF"/>
    <w:rsid w:val="00FE538C"/>
    <w:rsid w:val="00FF2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23F53B0"/>
  <w15:docId w15:val="{4F4C6CA7-D85C-40CC-A30A-3C520733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HG丸ｺﾞｼｯｸM-PRO"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C9B"/>
    <w:pPr>
      <w:tabs>
        <w:tab w:val="center" w:pos="4252"/>
        <w:tab w:val="right" w:pos="8504"/>
      </w:tabs>
      <w:snapToGrid w:val="0"/>
    </w:pPr>
  </w:style>
  <w:style w:type="character" w:customStyle="1" w:styleId="a4">
    <w:name w:val="ヘッダー (文字)"/>
    <w:basedOn w:val="a0"/>
    <w:link w:val="a3"/>
    <w:uiPriority w:val="99"/>
    <w:rsid w:val="00070C9B"/>
  </w:style>
  <w:style w:type="paragraph" w:styleId="a5">
    <w:name w:val="footer"/>
    <w:basedOn w:val="a"/>
    <w:link w:val="a6"/>
    <w:uiPriority w:val="99"/>
    <w:unhideWhenUsed/>
    <w:rsid w:val="00070C9B"/>
    <w:pPr>
      <w:tabs>
        <w:tab w:val="center" w:pos="4252"/>
        <w:tab w:val="right" w:pos="8504"/>
      </w:tabs>
      <w:snapToGrid w:val="0"/>
    </w:pPr>
  </w:style>
  <w:style w:type="character" w:customStyle="1" w:styleId="a6">
    <w:name w:val="フッター (文字)"/>
    <w:basedOn w:val="a0"/>
    <w:link w:val="a5"/>
    <w:uiPriority w:val="99"/>
    <w:rsid w:val="00070C9B"/>
  </w:style>
  <w:style w:type="paragraph" w:styleId="a7">
    <w:name w:val="List Paragraph"/>
    <w:basedOn w:val="a"/>
    <w:uiPriority w:val="34"/>
    <w:qFormat/>
    <w:rsid w:val="009B000A"/>
    <w:pPr>
      <w:widowControl/>
      <w:ind w:leftChars="400" w:left="840" w:firstLineChars="100" w:firstLine="100"/>
    </w:pPr>
  </w:style>
  <w:style w:type="character" w:styleId="a8">
    <w:name w:val="Hyperlink"/>
    <w:basedOn w:val="a0"/>
    <w:uiPriority w:val="99"/>
    <w:unhideWhenUsed/>
    <w:rsid w:val="009B0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shisetsu@city.narita.chiba.jp"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414D-EB13-4E36-A3E8-AECB7E12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366</Words>
  <Characters>2091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