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5DE1D" w14:textId="77777777" w:rsidR="00DA494D" w:rsidRDefault="00385ED1" w:rsidP="001A2A8C">
      <w:pPr>
        <w:jc w:val="center"/>
        <w:rPr>
          <w:rFonts w:asciiTheme="minorEastAsia" w:eastAsiaTheme="minorEastAsia" w:hAnsiTheme="minorEastAsia"/>
          <w:sz w:val="24"/>
          <w:szCs w:val="24"/>
        </w:rPr>
      </w:pPr>
      <w:r w:rsidRPr="00385ED1">
        <w:rPr>
          <w:rFonts w:asciiTheme="minorEastAsia" w:eastAsiaTheme="minorEastAsia" w:hAnsiTheme="minorEastAsia" w:hint="eastAsia"/>
          <w:sz w:val="24"/>
          <w:szCs w:val="24"/>
        </w:rPr>
        <w:t>成田市介護・医療地域資源情報管理システム構築・運用保守業務委託</w:t>
      </w:r>
    </w:p>
    <w:p w14:paraId="21A98DB2" w14:textId="655DFAA8" w:rsidR="00B81EEA" w:rsidRPr="00B81EEA" w:rsidRDefault="00385ED1" w:rsidP="001A2A8C">
      <w:pPr>
        <w:jc w:val="center"/>
        <w:rPr>
          <w:rFonts w:asciiTheme="minorEastAsia" w:eastAsiaTheme="minorEastAsia" w:hAnsiTheme="minorEastAsia"/>
          <w:sz w:val="24"/>
          <w:szCs w:val="24"/>
        </w:rPr>
      </w:pPr>
      <w:r w:rsidRPr="00385ED1">
        <w:rPr>
          <w:rFonts w:asciiTheme="minorEastAsia" w:eastAsiaTheme="minorEastAsia" w:hAnsiTheme="minorEastAsia" w:hint="eastAsia"/>
          <w:sz w:val="24"/>
          <w:szCs w:val="24"/>
        </w:rPr>
        <w:t>公募型プロポーザル</w:t>
      </w:r>
      <w:r w:rsidR="00B81EEA" w:rsidRPr="00B81EEA">
        <w:rPr>
          <w:rFonts w:asciiTheme="minorEastAsia" w:eastAsiaTheme="minorEastAsia" w:hAnsiTheme="minorEastAsia" w:hint="eastAsia"/>
          <w:sz w:val="24"/>
          <w:szCs w:val="24"/>
        </w:rPr>
        <w:t>応募申請書</w:t>
      </w:r>
    </w:p>
    <w:p w14:paraId="00AD99F8" w14:textId="77777777" w:rsidR="00B81EEA" w:rsidRPr="00B81EEA" w:rsidRDefault="00B81EEA" w:rsidP="00B81EEA">
      <w:pPr>
        <w:jc w:val="center"/>
        <w:rPr>
          <w:rFonts w:asciiTheme="minorEastAsia" w:eastAsiaTheme="minorEastAsia" w:hAnsiTheme="minorEastAsia"/>
          <w:sz w:val="24"/>
          <w:szCs w:val="24"/>
        </w:rPr>
      </w:pPr>
    </w:p>
    <w:p w14:paraId="1EF86A54" w14:textId="77777777" w:rsidR="00B81EEA" w:rsidRPr="001A2A8C" w:rsidRDefault="00B81EEA" w:rsidP="00B81EEA">
      <w:pPr>
        <w:jc w:val="center"/>
        <w:rPr>
          <w:rFonts w:asciiTheme="minorEastAsia" w:eastAsiaTheme="minorEastAsia" w:hAnsiTheme="minorEastAsia"/>
          <w:sz w:val="24"/>
          <w:szCs w:val="24"/>
        </w:rPr>
      </w:pPr>
    </w:p>
    <w:p w14:paraId="3B13EAF0" w14:textId="77777777" w:rsidR="00B81EEA" w:rsidRPr="00B81EEA" w:rsidRDefault="00B81EEA" w:rsidP="00B81EEA">
      <w:pPr>
        <w:rPr>
          <w:rFonts w:asciiTheme="minorEastAsia" w:eastAsiaTheme="minorEastAsia" w:hAnsiTheme="minorEastAsia"/>
          <w:sz w:val="24"/>
          <w:szCs w:val="24"/>
        </w:rPr>
      </w:pPr>
      <w:r w:rsidRPr="00B81EEA">
        <w:rPr>
          <w:rFonts w:asciiTheme="minorEastAsia" w:eastAsiaTheme="minorEastAsia" w:hAnsiTheme="minorEastAsia" w:hint="eastAsia"/>
          <w:sz w:val="24"/>
          <w:szCs w:val="24"/>
        </w:rPr>
        <w:t>（あて先）成田市長</w:t>
      </w:r>
    </w:p>
    <w:p w14:paraId="0628D70A" w14:textId="77777777" w:rsidR="00B81EEA" w:rsidRPr="00B81EEA" w:rsidRDefault="00B81EEA" w:rsidP="00B81EEA">
      <w:pPr>
        <w:jc w:val="center"/>
        <w:rPr>
          <w:rFonts w:asciiTheme="minorEastAsia" w:eastAsiaTheme="minorEastAsia" w:hAnsiTheme="minorEastAsia"/>
          <w:sz w:val="24"/>
          <w:szCs w:val="24"/>
        </w:rPr>
      </w:pPr>
    </w:p>
    <w:p w14:paraId="67CE4E55" w14:textId="77777777" w:rsidR="00B81EEA" w:rsidRPr="00B81EEA" w:rsidRDefault="00B81EEA" w:rsidP="00B81EEA">
      <w:pPr>
        <w:rPr>
          <w:rFonts w:asciiTheme="minorEastAsia" w:eastAsiaTheme="minorEastAsia" w:hAnsiTheme="minorEastAsia"/>
          <w:sz w:val="24"/>
          <w:szCs w:val="24"/>
        </w:rPr>
      </w:pPr>
      <w:r w:rsidRPr="00B81EEA">
        <w:rPr>
          <w:rFonts w:asciiTheme="minorEastAsia" w:eastAsiaTheme="minorEastAsia" w:hAnsiTheme="minorEastAsia" w:hint="eastAsia"/>
          <w:sz w:val="24"/>
          <w:szCs w:val="24"/>
        </w:rPr>
        <w:t xml:space="preserve">　　</w:t>
      </w:r>
    </w:p>
    <w:p w14:paraId="709FF974" w14:textId="583F939A" w:rsidR="00B81EEA" w:rsidRPr="00B81EEA" w:rsidRDefault="00105F1D" w:rsidP="00B81EEA">
      <w:pPr>
        <w:ind w:firstLineChars="200" w:firstLine="50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B81EEA" w:rsidRPr="00B81EEA">
        <w:rPr>
          <w:rFonts w:asciiTheme="minorEastAsia" w:eastAsiaTheme="minorEastAsia" w:hAnsiTheme="minorEastAsia" w:hint="eastAsia"/>
          <w:sz w:val="24"/>
          <w:szCs w:val="24"/>
        </w:rPr>
        <w:t xml:space="preserve">　　年　　月　　日</w:t>
      </w:r>
    </w:p>
    <w:p w14:paraId="4431CA88" w14:textId="77777777" w:rsidR="00B81EEA" w:rsidRPr="00B81EEA" w:rsidRDefault="00B81EEA" w:rsidP="00B81EEA">
      <w:pPr>
        <w:jc w:val="center"/>
        <w:rPr>
          <w:rFonts w:asciiTheme="minorEastAsia" w:eastAsiaTheme="minorEastAsia" w:hAnsiTheme="minorEastAsia"/>
          <w:sz w:val="24"/>
          <w:szCs w:val="24"/>
        </w:rPr>
      </w:pPr>
      <w:r w:rsidRPr="00B81EEA">
        <w:rPr>
          <w:rFonts w:asciiTheme="minorEastAsia" w:eastAsiaTheme="minorEastAsia" w:hAnsiTheme="minorEastAsia" w:hint="eastAsia"/>
          <w:sz w:val="24"/>
          <w:szCs w:val="24"/>
        </w:rPr>
        <w:t xml:space="preserve">所在地　</w:t>
      </w:r>
    </w:p>
    <w:p w14:paraId="453392C1" w14:textId="77777777" w:rsidR="00B81EEA" w:rsidRPr="00B81EEA" w:rsidRDefault="00B81EEA" w:rsidP="00B81EEA">
      <w:pPr>
        <w:jc w:val="center"/>
        <w:rPr>
          <w:rFonts w:asciiTheme="minorEastAsia" w:eastAsiaTheme="minorEastAsia" w:hAnsiTheme="minorEastAsia"/>
          <w:sz w:val="24"/>
          <w:szCs w:val="24"/>
        </w:rPr>
      </w:pPr>
      <w:r w:rsidRPr="00B81EEA">
        <w:rPr>
          <w:rFonts w:asciiTheme="minorEastAsia" w:eastAsiaTheme="minorEastAsia" w:hAnsiTheme="minorEastAsia" w:hint="eastAsia"/>
          <w:sz w:val="24"/>
          <w:szCs w:val="24"/>
        </w:rPr>
        <w:t xml:space="preserve">名　称　</w:t>
      </w:r>
    </w:p>
    <w:p w14:paraId="6691DDAA" w14:textId="77777777" w:rsidR="00B81EEA" w:rsidRPr="00B81EEA" w:rsidRDefault="00B81EEA" w:rsidP="00B81EEA">
      <w:pPr>
        <w:jc w:val="center"/>
        <w:rPr>
          <w:rFonts w:asciiTheme="minorEastAsia" w:eastAsiaTheme="minorEastAsia" w:hAnsiTheme="minorEastAsia"/>
          <w:sz w:val="24"/>
          <w:szCs w:val="24"/>
        </w:rPr>
      </w:pPr>
      <w:r w:rsidRPr="00B81EEA">
        <w:rPr>
          <w:rFonts w:asciiTheme="minorEastAsia" w:eastAsiaTheme="minorEastAsia" w:hAnsiTheme="minorEastAsia" w:hint="eastAsia"/>
          <w:sz w:val="24"/>
          <w:szCs w:val="24"/>
        </w:rPr>
        <w:t xml:space="preserve">代表者　</w:t>
      </w:r>
    </w:p>
    <w:p w14:paraId="04F19DA6" w14:textId="77777777" w:rsidR="00B81EEA" w:rsidRPr="00B81EEA" w:rsidRDefault="00B81EEA" w:rsidP="00B81EEA">
      <w:pPr>
        <w:jc w:val="center"/>
        <w:rPr>
          <w:rFonts w:asciiTheme="minorEastAsia" w:eastAsiaTheme="minorEastAsia" w:hAnsiTheme="minorEastAsia"/>
          <w:sz w:val="24"/>
          <w:szCs w:val="24"/>
        </w:rPr>
      </w:pPr>
    </w:p>
    <w:p w14:paraId="73264078" w14:textId="77777777" w:rsidR="00B81EEA" w:rsidRPr="00B81EEA" w:rsidRDefault="00B81EEA" w:rsidP="00B81EEA">
      <w:pPr>
        <w:jc w:val="center"/>
        <w:rPr>
          <w:rFonts w:asciiTheme="minorEastAsia" w:eastAsiaTheme="minorEastAsia" w:hAnsiTheme="minorEastAsia"/>
          <w:sz w:val="24"/>
          <w:szCs w:val="24"/>
        </w:rPr>
      </w:pPr>
    </w:p>
    <w:p w14:paraId="1D84356E" w14:textId="63F6E322" w:rsidR="00B81EEA" w:rsidRPr="00B81EEA" w:rsidRDefault="00B81EEA" w:rsidP="00385ED1">
      <w:pPr>
        <w:ind w:firstLineChars="100" w:firstLine="250"/>
        <w:jc w:val="left"/>
        <w:rPr>
          <w:rFonts w:asciiTheme="minorEastAsia" w:eastAsiaTheme="minorEastAsia" w:hAnsiTheme="minorEastAsia"/>
          <w:sz w:val="24"/>
          <w:szCs w:val="24"/>
        </w:rPr>
      </w:pPr>
      <w:r w:rsidRPr="00B81EEA">
        <w:rPr>
          <w:rFonts w:asciiTheme="minorEastAsia" w:eastAsiaTheme="minorEastAsia" w:hAnsiTheme="minorEastAsia" w:hint="eastAsia"/>
          <w:sz w:val="24"/>
          <w:szCs w:val="24"/>
        </w:rPr>
        <w:t>標記について、</w:t>
      </w:r>
      <w:r w:rsidR="00385ED1" w:rsidRPr="00385ED1">
        <w:rPr>
          <w:rFonts w:asciiTheme="minorEastAsia" w:eastAsiaTheme="minorEastAsia" w:hAnsiTheme="minorEastAsia" w:hint="eastAsia"/>
          <w:sz w:val="24"/>
          <w:szCs w:val="24"/>
        </w:rPr>
        <w:t>成田市介護・医療地域資源情報管理システム構築・運用保守業務委託公募型プロポーザル募集要項</w:t>
      </w:r>
      <w:r w:rsidRPr="00B81EEA">
        <w:rPr>
          <w:rFonts w:asciiTheme="minorEastAsia" w:eastAsiaTheme="minorEastAsia" w:hAnsiTheme="minorEastAsia" w:hint="eastAsia"/>
          <w:sz w:val="24"/>
          <w:szCs w:val="24"/>
        </w:rPr>
        <w:t>に定められた書類を添えて応募します。</w:t>
      </w:r>
    </w:p>
    <w:p w14:paraId="74027DEC" w14:textId="77777777" w:rsidR="00B81EEA" w:rsidRPr="00B81EEA" w:rsidRDefault="00B81EEA" w:rsidP="00B81EEA">
      <w:pPr>
        <w:ind w:firstLineChars="100" w:firstLine="250"/>
        <w:jc w:val="left"/>
        <w:rPr>
          <w:rFonts w:asciiTheme="minorEastAsia" w:eastAsiaTheme="minorEastAsia" w:hAnsiTheme="minorEastAsia"/>
          <w:sz w:val="24"/>
          <w:szCs w:val="24"/>
        </w:rPr>
      </w:pPr>
      <w:r w:rsidRPr="00B81EEA">
        <w:rPr>
          <w:rFonts w:asciiTheme="minorEastAsia" w:eastAsiaTheme="minorEastAsia" w:hAnsiTheme="minorEastAsia" w:hint="eastAsia"/>
          <w:sz w:val="24"/>
          <w:szCs w:val="24"/>
        </w:rPr>
        <w:t>また、当該募集手続に応募するにあたり、下記の事項を確認・承諾したことを</w:t>
      </w:r>
      <w:r>
        <w:rPr>
          <w:rFonts w:asciiTheme="minorEastAsia" w:eastAsiaTheme="minorEastAsia" w:hAnsiTheme="minorEastAsia" w:hint="eastAsia"/>
          <w:sz w:val="24"/>
          <w:szCs w:val="24"/>
        </w:rPr>
        <w:t>誓約</w:t>
      </w:r>
      <w:r w:rsidRPr="00B81EEA">
        <w:rPr>
          <w:rFonts w:asciiTheme="minorEastAsia" w:eastAsiaTheme="minorEastAsia" w:hAnsiTheme="minorEastAsia" w:hint="eastAsia"/>
          <w:sz w:val="24"/>
          <w:szCs w:val="24"/>
        </w:rPr>
        <w:t>します。</w:t>
      </w:r>
    </w:p>
    <w:p w14:paraId="55D3F948" w14:textId="77777777" w:rsidR="00B81EEA" w:rsidRDefault="00B81EEA" w:rsidP="00C567A0">
      <w:pPr>
        <w:jc w:val="left"/>
      </w:pPr>
    </w:p>
    <w:tbl>
      <w:tblPr>
        <w:tblStyle w:val="a6"/>
        <w:tblW w:w="0" w:type="auto"/>
        <w:tblLook w:val="04A0" w:firstRow="1" w:lastRow="0" w:firstColumn="1" w:lastColumn="0" w:noHBand="0" w:noVBand="1"/>
      </w:tblPr>
      <w:tblGrid>
        <w:gridCol w:w="2518"/>
        <w:gridCol w:w="2268"/>
        <w:gridCol w:w="3916"/>
      </w:tblGrid>
      <w:tr w:rsidR="00C567A0" w14:paraId="1D336C57" w14:textId="77777777" w:rsidTr="00C567A0">
        <w:tc>
          <w:tcPr>
            <w:tcW w:w="8702" w:type="dxa"/>
            <w:gridSpan w:val="3"/>
            <w:shd w:val="clear" w:color="auto" w:fill="BFBFBF" w:themeFill="background1" w:themeFillShade="BF"/>
          </w:tcPr>
          <w:p w14:paraId="400F1207" w14:textId="77777777" w:rsidR="00C567A0" w:rsidRPr="00C567A0" w:rsidRDefault="00C567A0" w:rsidP="00B81EEA">
            <w:pPr>
              <w:jc w:val="left"/>
              <w:rPr>
                <w:rFonts w:asciiTheme="minorEastAsia" w:eastAsiaTheme="minorEastAsia" w:hAnsiTheme="minorEastAsia"/>
              </w:rPr>
            </w:pPr>
            <w:r w:rsidRPr="00C567A0">
              <w:rPr>
                <w:rFonts w:asciiTheme="minorEastAsia" w:eastAsiaTheme="minorEastAsia" w:hAnsiTheme="minorEastAsia" w:hint="eastAsia"/>
              </w:rPr>
              <w:t>応募手続に関する担当者・連絡先等について</w:t>
            </w:r>
          </w:p>
        </w:tc>
      </w:tr>
      <w:tr w:rsidR="00C567A0" w14:paraId="30DD0EC8" w14:textId="77777777" w:rsidTr="00C567A0">
        <w:tc>
          <w:tcPr>
            <w:tcW w:w="2518" w:type="dxa"/>
            <w:shd w:val="clear" w:color="auto" w:fill="BFBFBF" w:themeFill="background1" w:themeFillShade="BF"/>
          </w:tcPr>
          <w:p w14:paraId="58CFF841" w14:textId="77777777" w:rsidR="00C567A0" w:rsidRPr="00C567A0" w:rsidRDefault="00C567A0" w:rsidP="00C567A0">
            <w:pPr>
              <w:jc w:val="center"/>
              <w:rPr>
                <w:rFonts w:asciiTheme="minorEastAsia" w:eastAsiaTheme="minorEastAsia" w:hAnsiTheme="minorEastAsia"/>
              </w:rPr>
            </w:pPr>
            <w:r w:rsidRPr="00C567A0">
              <w:rPr>
                <w:rFonts w:asciiTheme="minorEastAsia" w:eastAsiaTheme="minorEastAsia" w:hAnsiTheme="minorEastAsia" w:hint="eastAsia"/>
              </w:rPr>
              <w:t>担当部局名</w:t>
            </w:r>
          </w:p>
        </w:tc>
        <w:tc>
          <w:tcPr>
            <w:tcW w:w="2268" w:type="dxa"/>
            <w:shd w:val="clear" w:color="auto" w:fill="BFBFBF" w:themeFill="background1" w:themeFillShade="BF"/>
          </w:tcPr>
          <w:p w14:paraId="3D73CDB9" w14:textId="77777777" w:rsidR="00C567A0" w:rsidRPr="00C567A0" w:rsidRDefault="00C567A0" w:rsidP="00C567A0">
            <w:pPr>
              <w:jc w:val="center"/>
              <w:rPr>
                <w:rFonts w:asciiTheme="minorEastAsia" w:eastAsiaTheme="minorEastAsia" w:hAnsiTheme="minorEastAsia"/>
              </w:rPr>
            </w:pPr>
            <w:r w:rsidRPr="00C567A0">
              <w:rPr>
                <w:rFonts w:asciiTheme="minorEastAsia" w:eastAsiaTheme="minorEastAsia" w:hAnsiTheme="minorEastAsia" w:hint="eastAsia"/>
              </w:rPr>
              <w:t>担当者氏名</w:t>
            </w:r>
          </w:p>
        </w:tc>
        <w:tc>
          <w:tcPr>
            <w:tcW w:w="3916" w:type="dxa"/>
            <w:shd w:val="clear" w:color="auto" w:fill="BFBFBF" w:themeFill="background1" w:themeFillShade="BF"/>
          </w:tcPr>
          <w:p w14:paraId="1EA81291" w14:textId="77777777" w:rsidR="00C567A0" w:rsidRPr="00C567A0" w:rsidRDefault="00C567A0" w:rsidP="00C567A0">
            <w:pPr>
              <w:jc w:val="center"/>
              <w:rPr>
                <w:rFonts w:asciiTheme="minorEastAsia" w:eastAsiaTheme="minorEastAsia" w:hAnsiTheme="minorEastAsia"/>
              </w:rPr>
            </w:pPr>
            <w:r w:rsidRPr="00C567A0">
              <w:rPr>
                <w:rFonts w:asciiTheme="minorEastAsia" w:eastAsiaTheme="minorEastAsia" w:hAnsiTheme="minorEastAsia" w:hint="eastAsia"/>
              </w:rPr>
              <w:t>連絡先</w:t>
            </w:r>
          </w:p>
        </w:tc>
      </w:tr>
      <w:tr w:rsidR="00C567A0" w14:paraId="5689D3E5" w14:textId="77777777" w:rsidTr="00C567A0">
        <w:tc>
          <w:tcPr>
            <w:tcW w:w="2518" w:type="dxa"/>
          </w:tcPr>
          <w:p w14:paraId="2B8CDAC9" w14:textId="77777777" w:rsidR="00C567A0" w:rsidRPr="00C567A0" w:rsidRDefault="00C567A0" w:rsidP="00B81EEA">
            <w:pPr>
              <w:jc w:val="left"/>
              <w:rPr>
                <w:rFonts w:asciiTheme="minorEastAsia" w:eastAsiaTheme="minorEastAsia" w:hAnsiTheme="minorEastAsia"/>
              </w:rPr>
            </w:pPr>
          </w:p>
          <w:p w14:paraId="55B21979" w14:textId="77777777" w:rsidR="00C567A0" w:rsidRPr="00C567A0" w:rsidRDefault="00C567A0" w:rsidP="00B81EEA">
            <w:pPr>
              <w:jc w:val="left"/>
              <w:rPr>
                <w:rFonts w:asciiTheme="minorEastAsia" w:eastAsiaTheme="minorEastAsia" w:hAnsiTheme="minorEastAsia"/>
              </w:rPr>
            </w:pPr>
          </w:p>
        </w:tc>
        <w:tc>
          <w:tcPr>
            <w:tcW w:w="2268" w:type="dxa"/>
          </w:tcPr>
          <w:p w14:paraId="2C882999" w14:textId="77777777" w:rsidR="00C567A0" w:rsidRPr="00C567A0" w:rsidRDefault="00C567A0" w:rsidP="00B81EEA">
            <w:pPr>
              <w:jc w:val="left"/>
              <w:rPr>
                <w:rFonts w:asciiTheme="minorEastAsia" w:eastAsiaTheme="minorEastAsia" w:hAnsiTheme="minorEastAsia"/>
              </w:rPr>
            </w:pPr>
          </w:p>
        </w:tc>
        <w:tc>
          <w:tcPr>
            <w:tcW w:w="3916" w:type="dxa"/>
          </w:tcPr>
          <w:p w14:paraId="7EB0A8F9" w14:textId="77777777" w:rsidR="00C567A0" w:rsidRPr="00C567A0" w:rsidRDefault="00C567A0" w:rsidP="00B81EEA">
            <w:pPr>
              <w:jc w:val="left"/>
              <w:rPr>
                <w:rFonts w:asciiTheme="minorEastAsia" w:eastAsiaTheme="minorEastAsia" w:hAnsiTheme="minorEastAsia"/>
              </w:rPr>
            </w:pPr>
            <w:r w:rsidRPr="00C567A0">
              <w:rPr>
                <w:rFonts w:asciiTheme="minorEastAsia" w:eastAsiaTheme="minorEastAsia" w:hAnsiTheme="minorEastAsia" w:hint="eastAsia"/>
              </w:rPr>
              <w:t>【電話番号】</w:t>
            </w:r>
          </w:p>
          <w:p w14:paraId="5A4F42DB" w14:textId="77777777" w:rsidR="00C567A0" w:rsidRPr="00C567A0" w:rsidRDefault="00C567A0" w:rsidP="00B81EEA">
            <w:pPr>
              <w:jc w:val="left"/>
              <w:rPr>
                <w:rFonts w:asciiTheme="minorEastAsia" w:eastAsiaTheme="minorEastAsia" w:hAnsiTheme="minorEastAsia"/>
              </w:rPr>
            </w:pPr>
          </w:p>
          <w:p w14:paraId="2DC4A2B4" w14:textId="77777777" w:rsidR="00C567A0" w:rsidRPr="00C567A0" w:rsidRDefault="00C567A0" w:rsidP="00B81EEA">
            <w:pPr>
              <w:jc w:val="left"/>
              <w:rPr>
                <w:rFonts w:asciiTheme="minorEastAsia" w:eastAsiaTheme="minorEastAsia" w:hAnsiTheme="minorEastAsia"/>
              </w:rPr>
            </w:pPr>
            <w:r w:rsidRPr="00C567A0">
              <w:rPr>
                <w:rFonts w:asciiTheme="minorEastAsia" w:eastAsiaTheme="minorEastAsia" w:hAnsiTheme="minorEastAsia" w:hint="eastAsia"/>
              </w:rPr>
              <w:t>【ﾒｰﾙｱﾄﾞﾚｽ】</w:t>
            </w:r>
          </w:p>
          <w:p w14:paraId="6BA29061" w14:textId="77777777" w:rsidR="00C567A0" w:rsidRPr="00C567A0" w:rsidRDefault="00C567A0" w:rsidP="00B81EEA">
            <w:pPr>
              <w:jc w:val="left"/>
              <w:rPr>
                <w:rFonts w:asciiTheme="minorEastAsia" w:eastAsiaTheme="minorEastAsia" w:hAnsiTheme="minorEastAsia"/>
              </w:rPr>
            </w:pPr>
          </w:p>
        </w:tc>
      </w:tr>
    </w:tbl>
    <w:p w14:paraId="0092DF5F" w14:textId="77777777" w:rsidR="00B81EEA" w:rsidRDefault="00C567A0" w:rsidP="00C567A0">
      <w:pPr>
        <w:ind w:firstLineChars="100" w:firstLine="220"/>
        <w:jc w:val="left"/>
      </w:pPr>
      <w:r>
        <w:rPr>
          <w:rFonts w:hint="eastAsia"/>
          <w:noProof/>
        </w:rPr>
        <mc:AlternateContent>
          <mc:Choice Requires="wps">
            <w:drawing>
              <wp:anchor distT="0" distB="0" distL="114300" distR="114300" simplePos="0" relativeHeight="251659264" behindDoc="0" locked="0" layoutInCell="1" allowOverlap="1" wp14:anchorId="6AFAB93D" wp14:editId="2FA15B50">
                <wp:simplePos x="0" y="0"/>
                <wp:positionH relativeFrom="column">
                  <wp:posOffset>170180</wp:posOffset>
                </wp:positionH>
                <wp:positionV relativeFrom="paragraph">
                  <wp:posOffset>138166</wp:posOffset>
                </wp:positionV>
                <wp:extent cx="5788025" cy="0"/>
                <wp:effectExtent l="0" t="0" r="3175" b="19050"/>
                <wp:wrapNone/>
                <wp:docPr id="2" name="直線コネクタ 2"/>
                <wp:cNvGraphicFramePr/>
                <a:graphic xmlns:a="http://schemas.openxmlformats.org/drawingml/2006/main">
                  <a:graphicData uri="http://schemas.microsoft.com/office/word/2010/wordprocessingShape">
                    <wps:wsp>
                      <wps:cNvCnPr/>
                      <wps:spPr>
                        <a:xfrm>
                          <a:off x="0" y="0"/>
                          <a:ext cx="57880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5B1C70" id="直線コネクタ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4pt,10.9pt" to="469.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" strokecolor="black [3213]">
                <v:stroke dashstyle="3 1"/>
              </v:line>
            </w:pict>
          </mc:Fallback>
        </mc:AlternateContent>
      </w:r>
    </w:p>
    <w:p w14:paraId="1D8FF78F" w14:textId="77777777" w:rsidR="00B81EEA" w:rsidRDefault="00C567A0" w:rsidP="00C567A0">
      <w:pPr>
        <w:ind w:firstLineChars="100" w:firstLine="230"/>
        <w:jc w:val="center"/>
      </w:pPr>
      <w:r>
        <w:rPr>
          <w:rFonts w:hint="eastAsia"/>
        </w:rPr>
        <w:t>記</w:t>
      </w:r>
    </w:p>
    <w:p w14:paraId="3718FDB2" w14:textId="77777777" w:rsidR="00B81EEA" w:rsidRPr="00C567A0" w:rsidRDefault="00B81EEA" w:rsidP="00B81EEA">
      <w:pPr>
        <w:pStyle w:val="a5"/>
        <w:numPr>
          <w:ilvl w:val="0"/>
          <w:numId w:val="1"/>
        </w:numPr>
        <w:adjustRightInd w:val="0"/>
        <w:spacing w:line="240" w:lineRule="auto"/>
        <w:ind w:leftChars="0"/>
        <w:jc w:val="left"/>
        <w:rPr>
          <w:rFonts w:asciiTheme="minorEastAsia" w:eastAsiaTheme="minorEastAsia" w:hAnsiTheme="minorEastAsia" w:cs="MS-Mincho"/>
          <w:color w:val="000000"/>
          <w:spacing w:val="0"/>
          <w:kern w:val="0"/>
          <w:sz w:val="16"/>
          <w:szCs w:val="16"/>
        </w:rPr>
      </w:pPr>
      <w:r w:rsidRPr="00C567A0">
        <w:rPr>
          <w:rFonts w:asciiTheme="minorEastAsia" w:eastAsiaTheme="minorEastAsia" w:hAnsiTheme="minorEastAsia" w:cs="MS-Mincho" w:hint="eastAsia"/>
          <w:color w:val="000000"/>
          <w:spacing w:val="0"/>
          <w:kern w:val="0"/>
          <w:sz w:val="16"/>
          <w:szCs w:val="16"/>
        </w:rPr>
        <w:t>成田市建設工事請負業者等指名停止措置要領（以下「措置要領」という。）の規定により、指名停止措置（措置要領制定以前の成田市建設工事指名業者選定基準の規定による指名停止措置を含む。）、又は成田市契約に係る暴力団対策措置要綱の規定による入札参加除外を受けていない者。</w:t>
      </w:r>
    </w:p>
    <w:p w14:paraId="54C96559" w14:textId="77777777" w:rsidR="00B81EEA" w:rsidRPr="00C567A0" w:rsidRDefault="00B81EEA" w:rsidP="00B81EEA">
      <w:pPr>
        <w:pStyle w:val="a5"/>
        <w:numPr>
          <w:ilvl w:val="0"/>
          <w:numId w:val="1"/>
        </w:numPr>
        <w:adjustRightInd w:val="0"/>
        <w:spacing w:line="240" w:lineRule="auto"/>
        <w:ind w:leftChars="0"/>
        <w:jc w:val="left"/>
        <w:rPr>
          <w:rFonts w:asciiTheme="minorEastAsia" w:eastAsiaTheme="minorEastAsia" w:hAnsiTheme="minorEastAsia" w:cs="MS-Mincho"/>
          <w:color w:val="000000"/>
          <w:spacing w:val="0"/>
          <w:kern w:val="0"/>
          <w:sz w:val="16"/>
          <w:szCs w:val="16"/>
        </w:rPr>
      </w:pPr>
      <w:r w:rsidRPr="00C567A0">
        <w:rPr>
          <w:rFonts w:asciiTheme="minorEastAsia" w:eastAsiaTheme="minorEastAsia" w:hAnsiTheme="minorEastAsia" w:cs="MS-Mincho" w:hint="eastAsia"/>
          <w:color w:val="000000"/>
          <w:spacing w:val="0"/>
          <w:kern w:val="0"/>
          <w:sz w:val="16"/>
          <w:szCs w:val="16"/>
        </w:rPr>
        <w:t>地方自治法施行令第１６７条の４の規定のほか、次の各号に該当しない者。</w:t>
      </w:r>
    </w:p>
    <w:p w14:paraId="4D41FB05" w14:textId="77777777" w:rsidR="00B81EEA" w:rsidRPr="00C567A0" w:rsidRDefault="00B81EEA" w:rsidP="00C567A0">
      <w:pPr>
        <w:pStyle w:val="a5"/>
        <w:adjustRightInd w:val="0"/>
        <w:spacing w:line="240" w:lineRule="auto"/>
        <w:ind w:leftChars="250" w:left="815" w:hangingChars="150" w:hanging="240"/>
        <w:jc w:val="left"/>
        <w:rPr>
          <w:rFonts w:asciiTheme="minorEastAsia" w:eastAsiaTheme="minorEastAsia" w:hAnsiTheme="minorEastAsia" w:cs="MS-Mincho"/>
          <w:color w:val="000000"/>
          <w:spacing w:val="0"/>
          <w:kern w:val="0"/>
          <w:sz w:val="16"/>
          <w:szCs w:val="16"/>
        </w:rPr>
      </w:pPr>
      <w:r w:rsidRPr="00C567A0">
        <w:rPr>
          <w:rFonts w:asciiTheme="minorEastAsia" w:eastAsiaTheme="minorEastAsia" w:hAnsiTheme="minorEastAsia" w:cs="MS-Mincho" w:hint="eastAsia"/>
          <w:color w:val="000000"/>
          <w:spacing w:val="0"/>
          <w:kern w:val="0"/>
          <w:sz w:val="16"/>
          <w:szCs w:val="16"/>
        </w:rPr>
        <w:t>ア　手形交換所による取引停止処分を受けて２年間を経過しない者又は本委託業務のヒアリング（プロポーザル）実施日</w:t>
      </w:r>
      <w:r w:rsidR="00D86D34">
        <w:rPr>
          <w:rFonts w:asciiTheme="minorEastAsia" w:eastAsiaTheme="minorEastAsia" w:hAnsiTheme="minorEastAsia" w:cs="MS-Mincho" w:hint="eastAsia"/>
          <w:color w:val="000000"/>
          <w:spacing w:val="0"/>
          <w:kern w:val="0"/>
          <w:sz w:val="16"/>
          <w:szCs w:val="16"/>
        </w:rPr>
        <w:t>前</w:t>
      </w:r>
      <w:r w:rsidRPr="00C567A0">
        <w:rPr>
          <w:rFonts w:asciiTheme="minorEastAsia" w:eastAsiaTheme="minorEastAsia" w:hAnsiTheme="minorEastAsia" w:cs="MS-Mincho" w:hint="eastAsia"/>
          <w:color w:val="000000"/>
          <w:spacing w:val="0"/>
          <w:kern w:val="0"/>
          <w:sz w:val="16"/>
          <w:szCs w:val="16"/>
        </w:rPr>
        <w:t>から６か月以内に手形、小切手を不渡りにした者。</w:t>
      </w:r>
    </w:p>
    <w:p w14:paraId="7747DA09" w14:textId="77777777" w:rsidR="00B81EEA" w:rsidRPr="00C567A0" w:rsidRDefault="00B81EEA" w:rsidP="00C567A0">
      <w:pPr>
        <w:pStyle w:val="a5"/>
        <w:adjustRightInd w:val="0"/>
        <w:spacing w:line="240" w:lineRule="auto"/>
        <w:ind w:leftChars="246" w:left="806" w:hangingChars="150" w:hanging="240"/>
        <w:jc w:val="left"/>
        <w:rPr>
          <w:rFonts w:asciiTheme="minorEastAsia" w:eastAsiaTheme="minorEastAsia" w:hAnsiTheme="minorEastAsia" w:cs="MS-Mincho"/>
          <w:color w:val="000000"/>
          <w:spacing w:val="0"/>
          <w:kern w:val="0"/>
          <w:sz w:val="16"/>
          <w:szCs w:val="16"/>
        </w:rPr>
      </w:pPr>
      <w:r w:rsidRPr="00C567A0">
        <w:rPr>
          <w:rFonts w:asciiTheme="minorEastAsia" w:eastAsiaTheme="minorEastAsia" w:hAnsiTheme="minorEastAsia" w:cs="MS-Mincho" w:hint="eastAsia"/>
          <w:color w:val="000000"/>
          <w:spacing w:val="0"/>
          <w:kern w:val="0"/>
          <w:sz w:val="16"/>
          <w:szCs w:val="16"/>
        </w:rPr>
        <w:t>イ　会社更生法の適用を申請した者で、同法に基づく裁判所からの更生手続開始決定がされていない者。</w:t>
      </w:r>
    </w:p>
    <w:p w14:paraId="1A8488B4" w14:textId="77777777" w:rsidR="00B81EEA" w:rsidRPr="00C567A0" w:rsidRDefault="00B81EEA" w:rsidP="00C567A0">
      <w:pPr>
        <w:pStyle w:val="a5"/>
        <w:adjustRightInd w:val="0"/>
        <w:spacing w:line="240" w:lineRule="auto"/>
        <w:ind w:leftChars="250" w:left="815" w:hangingChars="150" w:hanging="240"/>
        <w:jc w:val="left"/>
        <w:rPr>
          <w:rFonts w:asciiTheme="minorEastAsia" w:eastAsiaTheme="minorEastAsia" w:hAnsiTheme="minorEastAsia" w:cs="MS-Mincho"/>
          <w:color w:val="000000"/>
          <w:spacing w:val="0"/>
          <w:kern w:val="0"/>
          <w:sz w:val="16"/>
          <w:szCs w:val="16"/>
        </w:rPr>
      </w:pPr>
      <w:r w:rsidRPr="00C567A0">
        <w:rPr>
          <w:rFonts w:asciiTheme="minorEastAsia" w:eastAsiaTheme="minorEastAsia" w:hAnsiTheme="minorEastAsia" w:cs="MS-Mincho" w:hint="eastAsia"/>
          <w:color w:val="000000"/>
          <w:spacing w:val="0"/>
          <w:kern w:val="0"/>
          <w:sz w:val="16"/>
          <w:szCs w:val="16"/>
        </w:rPr>
        <w:t>ウ　民事再生法の適用を申請した者で、同法に基づく裁判所からの再生手続開始決定がされていない者。</w:t>
      </w:r>
    </w:p>
    <w:p w14:paraId="697D1790" w14:textId="6DC715B7" w:rsidR="00B81EEA" w:rsidRPr="00C567A0" w:rsidRDefault="00CD6C41" w:rsidP="00B81EEA">
      <w:pPr>
        <w:pStyle w:val="a5"/>
        <w:numPr>
          <w:ilvl w:val="0"/>
          <w:numId w:val="1"/>
        </w:numPr>
        <w:adjustRightInd w:val="0"/>
        <w:spacing w:line="240" w:lineRule="auto"/>
        <w:ind w:leftChars="0"/>
        <w:jc w:val="left"/>
        <w:rPr>
          <w:rFonts w:asciiTheme="minorEastAsia" w:eastAsiaTheme="minorEastAsia" w:hAnsiTheme="minorEastAsia" w:cs="MS-Mincho"/>
          <w:color w:val="000000"/>
          <w:spacing w:val="0"/>
          <w:kern w:val="0"/>
          <w:sz w:val="16"/>
          <w:szCs w:val="16"/>
        </w:rPr>
      </w:pPr>
      <w:r w:rsidRPr="00CD6C41">
        <w:rPr>
          <w:rFonts w:asciiTheme="minorEastAsia" w:eastAsiaTheme="minorEastAsia" w:hAnsiTheme="minorEastAsia" w:cs="MS-Mincho" w:hint="eastAsia"/>
          <w:color w:val="000000"/>
          <w:spacing w:val="0"/>
          <w:kern w:val="0"/>
          <w:sz w:val="16"/>
          <w:szCs w:val="16"/>
        </w:rPr>
        <w:t>介護・医療地域資源情報管理システム構築・運用</w:t>
      </w:r>
      <w:r w:rsidR="00CA5A06" w:rsidRPr="00CA5A06">
        <w:rPr>
          <w:rFonts w:asciiTheme="minorEastAsia" w:eastAsiaTheme="minorEastAsia" w:hAnsiTheme="minorEastAsia" w:cs="MS-Mincho" w:hint="eastAsia"/>
          <w:color w:val="000000"/>
          <w:spacing w:val="0"/>
          <w:kern w:val="0"/>
          <w:sz w:val="16"/>
          <w:szCs w:val="16"/>
        </w:rPr>
        <w:t>に係る業務</w:t>
      </w:r>
      <w:r w:rsidR="00B81EEA" w:rsidRPr="00C567A0">
        <w:rPr>
          <w:rFonts w:asciiTheme="minorEastAsia" w:eastAsiaTheme="minorEastAsia" w:hAnsiTheme="minorEastAsia" w:cs="MS-Mincho" w:hint="eastAsia"/>
          <w:color w:val="000000"/>
          <w:spacing w:val="0"/>
          <w:kern w:val="0"/>
          <w:sz w:val="16"/>
          <w:szCs w:val="16"/>
        </w:rPr>
        <w:t>を</w:t>
      </w:r>
      <w:r w:rsidR="00CA5A06">
        <w:rPr>
          <w:rFonts w:asciiTheme="minorEastAsia" w:eastAsiaTheme="minorEastAsia" w:hAnsiTheme="minorEastAsia" w:cs="MS-Mincho" w:hint="eastAsia"/>
          <w:color w:val="000000"/>
          <w:spacing w:val="0"/>
          <w:kern w:val="0"/>
          <w:sz w:val="16"/>
          <w:szCs w:val="16"/>
        </w:rPr>
        <w:t>受託した</w:t>
      </w:r>
      <w:r w:rsidR="00B81EEA" w:rsidRPr="00C567A0">
        <w:rPr>
          <w:rFonts w:asciiTheme="minorEastAsia" w:eastAsiaTheme="minorEastAsia" w:hAnsiTheme="minorEastAsia" w:cs="MS-Mincho" w:hint="eastAsia"/>
          <w:color w:val="000000"/>
          <w:spacing w:val="0"/>
          <w:kern w:val="0"/>
          <w:sz w:val="16"/>
          <w:szCs w:val="16"/>
        </w:rPr>
        <w:t>実績がある法人であること。</w:t>
      </w:r>
    </w:p>
    <w:p w14:paraId="7EFDD5A9" w14:textId="77777777" w:rsidR="00647BCC" w:rsidRPr="00C567A0" w:rsidRDefault="00647BCC" w:rsidP="00647BCC">
      <w:pPr>
        <w:pStyle w:val="a5"/>
        <w:numPr>
          <w:ilvl w:val="0"/>
          <w:numId w:val="1"/>
        </w:numPr>
        <w:adjustRightInd w:val="0"/>
        <w:spacing w:line="240" w:lineRule="auto"/>
        <w:ind w:leftChars="0"/>
        <w:jc w:val="left"/>
        <w:rPr>
          <w:rFonts w:asciiTheme="minorEastAsia" w:eastAsiaTheme="minorEastAsia" w:hAnsiTheme="minorEastAsia" w:cs="MS-Mincho"/>
          <w:color w:val="000000"/>
          <w:spacing w:val="0"/>
          <w:kern w:val="0"/>
          <w:sz w:val="16"/>
          <w:szCs w:val="16"/>
        </w:rPr>
      </w:pPr>
      <w:r>
        <w:rPr>
          <w:rFonts w:asciiTheme="minorEastAsia" w:eastAsiaTheme="minorEastAsia" w:hAnsiTheme="minorEastAsia" w:cs="MS-Mincho" w:hint="eastAsia"/>
          <w:color w:val="000000"/>
          <w:spacing w:val="0"/>
          <w:kern w:val="0"/>
          <w:sz w:val="16"/>
          <w:szCs w:val="16"/>
        </w:rPr>
        <w:t>応募書類等の内容に虚偽の事実があった場合には、選定を取り消される場合があること。</w:t>
      </w:r>
    </w:p>
    <w:sectPr w:rsidR="00647BCC" w:rsidRPr="00C567A0" w:rsidSect="00C567A0">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31940" w14:textId="77777777" w:rsidR="00647BCC" w:rsidRDefault="00647BCC" w:rsidP="00647BCC">
      <w:pPr>
        <w:spacing w:line="240" w:lineRule="auto"/>
      </w:pPr>
      <w:r>
        <w:separator/>
      </w:r>
    </w:p>
  </w:endnote>
  <w:endnote w:type="continuationSeparator" w:id="0">
    <w:p w14:paraId="1EBE7395" w14:textId="77777777" w:rsidR="00647BCC" w:rsidRDefault="00647BCC" w:rsidP="00647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MS-Mincho">
    <w:altName w:val="LGIC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A00ED" w14:textId="77777777" w:rsidR="00647BCC" w:rsidRDefault="00647BCC" w:rsidP="00647BCC">
      <w:pPr>
        <w:spacing w:line="240" w:lineRule="auto"/>
      </w:pPr>
      <w:r>
        <w:separator/>
      </w:r>
    </w:p>
  </w:footnote>
  <w:footnote w:type="continuationSeparator" w:id="0">
    <w:p w14:paraId="2FC4DE6C" w14:textId="77777777" w:rsidR="00647BCC" w:rsidRDefault="00647BCC" w:rsidP="00647B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1D02AC"/>
    <w:multiLevelType w:val="hybridMultilevel"/>
    <w:tmpl w:val="A35C8420"/>
    <w:lvl w:ilvl="0" w:tplc="369EBFFC">
      <w:start w:val="4"/>
      <w:numFmt w:val="bullet"/>
      <w:lvlText w:val="・"/>
      <w:lvlJc w:val="left"/>
      <w:pPr>
        <w:ind w:left="360" w:hanging="360"/>
      </w:pPr>
      <w:rPr>
        <w:rFonts w:ascii="HG丸ｺﾞｼｯｸM-PRO" w:eastAsia="HG丸ｺﾞｼｯｸM-PRO" w:hAnsi="HG丸ｺﾞｼｯｸM-PRO"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185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C26"/>
    <w:rsid w:val="000E12C4"/>
    <w:rsid w:val="00105F1D"/>
    <w:rsid w:val="001A2A8C"/>
    <w:rsid w:val="00385ED1"/>
    <w:rsid w:val="005A408F"/>
    <w:rsid w:val="00647BCC"/>
    <w:rsid w:val="006B2EBD"/>
    <w:rsid w:val="00B81EEA"/>
    <w:rsid w:val="00B96D36"/>
    <w:rsid w:val="00BE0DD2"/>
    <w:rsid w:val="00C567A0"/>
    <w:rsid w:val="00CA5A06"/>
    <w:rsid w:val="00CD6C41"/>
    <w:rsid w:val="00D86D34"/>
    <w:rsid w:val="00D95C26"/>
    <w:rsid w:val="00DA494D"/>
    <w:rsid w:val="00DC5AE4"/>
    <w:rsid w:val="00E10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A3D96C"/>
  <w15:docId w15:val="{67E68886-E8E7-48FC-BA9A-A7397FF1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書院中明朝体" w:eastAsia="書院中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D36"/>
    <w:pPr>
      <w:widowControl w:val="0"/>
      <w:autoSpaceDE w:val="0"/>
      <w:autoSpaceDN w:val="0"/>
      <w:spacing w:line="362" w:lineRule="atLeast"/>
      <w:jc w:val="both"/>
    </w:pPr>
    <w:rPr>
      <w:spacing w:val="5"/>
      <w:kern w:val="2"/>
      <w:sz w:val="22"/>
    </w:rPr>
  </w:style>
  <w:style w:type="paragraph" w:styleId="1">
    <w:name w:val="heading 1"/>
    <w:basedOn w:val="a"/>
    <w:next w:val="a"/>
    <w:link w:val="10"/>
    <w:qFormat/>
    <w:rsid w:val="00BE0D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E0DD2"/>
    <w:rPr>
      <w:rFonts w:asciiTheme="majorHAnsi" w:eastAsiaTheme="majorEastAsia" w:hAnsiTheme="majorHAnsi" w:cstheme="majorBidi"/>
      <w:spacing w:val="5"/>
      <w:kern w:val="2"/>
      <w:sz w:val="24"/>
      <w:szCs w:val="24"/>
    </w:rPr>
  </w:style>
  <w:style w:type="paragraph" w:styleId="a3">
    <w:name w:val="Title"/>
    <w:basedOn w:val="a"/>
    <w:next w:val="a"/>
    <w:link w:val="a4"/>
    <w:qFormat/>
    <w:rsid w:val="00BE0DD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link w:val="a3"/>
    <w:rsid w:val="00BE0DD2"/>
    <w:rPr>
      <w:rFonts w:asciiTheme="majorHAnsi" w:eastAsia="ＭＳ ゴシック" w:hAnsiTheme="majorHAnsi" w:cstheme="majorBidi"/>
      <w:spacing w:val="5"/>
      <w:kern w:val="2"/>
      <w:sz w:val="32"/>
      <w:szCs w:val="32"/>
    </w:rPr>
  </w:style>
  <w:style w:type="paragraph" w:styleId="a5">
    <w:name w:val="List Paragraph"/>
    <w:basedOn w:val="a"/>
    <w:uiPriority w:val="34"/>
    <w:qFormat/>
    <w:rsid w:val="00B81EEA"/>
    <w:pPr>
      <w:ind w:leftChars="400" w:left="840"/>
    </w:pPr>
  </w:style>
  <w:style w:type="table" w:styleId="a6">
    <w:name w:val="Table Grid"/>
    <w:basedOn w:val="a1"/>
    <w:uiPriority w:val="59"/>
    <w:rsid w:val="00C56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47BCC"/>
    <w:pPr>
      <w:tabs>
        <w:tab w:val="center" w:pos="4252"/>
        <w:tab w:val="right" w:pos="8504"/>
      </w:tabs>
      <w:snapToGrid w:val="0"/>
    </w:pPr>
  </w:style>
  <w:style w:type="character" w:customStyle="1" w:styleId="a8">
    <w:name w:val="ヘッダー (文字)"/>
    <w:basedOn w:val="a0"/>
    <w:link w:val="a7"/>
    <w:uiPriority w:val="99"/>
    <w:rsid w:val="00647BCC"/>
    <w:rPr>
      <w:spacing w:val="5"/>
      <w:kern w:val="2"/>
      <w:sz w:val="22"/>
    </w:rPr>
  </w:style>
  <w:style w:type="paragraph" w:styleId="a9">
    <w:name w:val="footer"/>
    <w:basedOn w:val="a"/>
    <w:link w:val="aa"/>
    <w:uiPriority w:val="99"/>
    <w:unhideWhenUsed/>
    <w:rsid w:val="00647BCC"/>
    <w:pPr>
      <w:tabs>
        <w:tab w:val="center" w:pos="4252"/>
        <w:tab w:val="right" w:pos="8504"/>
      </w:tabs>
      <w:snapToGrid w:val="0"/>
    </w:pPr>
  </w:style>
  <w:style w:type="character" w:customStyle="1" w:styleId="aa">
    <w:name w:val="フッター (文字)"/>
    <w:basedOn w:val="a0"/>
    <w:link w:val="a9"/>
    <w:uiPriority w:val="99"/>
    <w:rsid w:val="00647BCC"/>
    <w:rPr>
      <w:spacing w:val="5"/>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104</Words>
  <Characters>596</Characters>
  <DocSecurity>0</DocSecurity>
  <Lines>4</Lines>
  <Paragraphs>1</Paragraphs>
  <ScaleCrop>false</ScaleCrop>
  <LinksUpToDate>false</LinksUpToDate>
  <CharactersWithSpaces>699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