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BB7" w:rsidRDefault="00632BB7" w:rsidP="00632BB7">
      <w:pPr>
        <w:jc w:val="left"/>
        <w:rPr>
          <w:rFonts w:ascii="ＭＳ 明朝" w:eastAsia="ＭＳ 明朝" w:hAnsi="ＭＳ 明朝" w:cs="游ゴシックRegular"/>
          <w:kern w:val="0"/>
          <w:sz w:val="22"/>
        </w:rPr>
      </w:pPr>
      <w:r>
        <w:rPr>
          <w:rFonts w:ascii="ＭＳ 明朝" w:eastAsia="ＭＳ 明朝" w:hAnsi="ＭＳ 明朝" w:cs="游ゴシックRegular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-12700</wp:posOffset>
                </wp:positionV>
                <wp:extent cx="5467350" cy="11906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190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F9AC2" id="正方形/長方形 5" o:spid="_x0000_s1026" style="position:absolute;left:0;text-align:left;margin-left:-4.05pt;margin-top:-1pt;width:430.5pt;height:9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" filled="f" strokecolor="black [3213]" strokeweight="2.25pt"/>
            </w:pict>
          </mc:Fallback>
        </mc:AlternateContent>
      </w:r>
      <w:r>
        <w:rPr>
          <w:rFonts w:ascii="ＭＳ 明朝" w:eastAsia="ＭＳ 明朝" w:hAnsi="ＭＳ 明朝" w:cs="游ゴシックRegular" w:hint="eastAsia"/>
          <w:kern w:val="0"/>
          <w:sz w:val="22"/>
        </w:rPr>
        <w:t>≪申請にあたっての注意事項≫</w:t>
      </w:r>
    </w:p>
    <w:p w:rsidR="00632BB7" w:rsidRDefault="00632BB7" w:rsidP="00632BB7">
      <w:pPr>
        <w:rPr>
          <w:rFonts w:ascii="ＭＳ 明朝" w:eastAsia="ＭＳ 明朝" w:hAnsi="ＭＳ 明朝"/>
          <w:sz w:val="24"/>
        </w:rPr>
      </w:pPr>
      <w:r w:rsidRPr="00BB48F7">
        <w:rPr>
          <w:rFonts w:ascii="ＭＳ 明朝" w:eastAsia="ＭＳ 明朝" w:hAnsi="ＭＳ 明朝" w:cs="游ゴシックRegular" w:hint="eastAsia"/>
          <w:kern w:val="0"/>
          <w:sz w:val="22"/>
        </w:rPr>
        <w:t>小規模事業者経営改善資金</w:t>
      </w:r>
      <w:r w:rsidRPr="00BB48F7">
        <w:rPr>
          <w:rFonts w:ascii="ＭＳ 明朝" w:eastAsia="ＭＳ 明朝" w:hAnsi="ＭＳ 明朝" w:cs="MS-PMincho" w:hint="eastAsia"/>
          <w:kern w:val="0"/>
          <w:sz w:val="22"/>
        </w:rPr>
        <w:t>について、国の特別利子補給制度の対象となる場合は、</w:t>
      </w:r>
      <w:r>
        <w:rPr>
          <w:rFonts w:ascii="ＭＳ 明朝" w:eastAsia="ＭＳ 明朝" w:hAnsi="ＭＳ 明朝" w:cs="MS-PMincho" w:hint="eastAsia"/>
          <w:kern w:val="0"/>
          <w:sz w:val="22"/>
        </w:rPr>
        <w:t>成田</w:t>
      </w:r>
      <w:r w:rsidRPr="00BB48F7">
        <w:rPr>
          <w:rFonts w:ascii="ＭＳ 明朝" w:eastAsia="ＭＳ 明朝" w:hAnsi="ＭＳ 明朝" w:cs="MS-PMincho" w:hint="eastAsia"/>
          <w:kern w:val="0"/>
          <w:sz w:val="22"/>
        </w:rPr>
        <w:t>市の利子補給金の対象外</w:t>
      </w:r>
      <w:r>
        <w:rPr>
          <w:rFonts w:ascii="ＭＳ 明朝" w:eastAsia="ＭＳ 明朝" w:hAnsi="ＭＳ 明朝" w:cs="MS-PMincho" w:hint="eastAsia"/>
          <w:kern w:val="0"/>
          <w:sz w:val="22"/>
        </w:rPr>
        <w:t>となります</w:t>
      </w:r>
      <w:r w:rsidRPr="00BB48F7">
        <w:rPr>
          <w:rFonts w:ascii="ＭＳ 明朝" w:eastAsia="ＭＳ 明朝" w:hAnsi="ＭＳ 明朝" w:cs="MS-PMincho" w:hint="eastAsia"/>
          <w:kern w:val="0"/>
          <w:sz w:val="22"/>
        </w:rPr>
        <w:t>。</w:t>
      </w:r>
      <w:r>
        <w:rPr>
          <w:rFonts w:ascii="ＭＳ 明朝" w:eastAsia="ＭＳ 明朝" w:hAnsi="ＭＳ 明朝" w:cs="MS-PMincho" w:hint="eastAsia"/>
          <w:kern w:val="0"/>
          <w:sz w:val="22"/>
        </w:rPr>
        <w:t>同一</w:t>
      </w:r>
      <w:r w:rsidRPr="00BB48F7">
        <w:rPr>
          <w:rFonts w:ascii="ＭＳ 明朝" w:eastAsia="ＭＳ 明朝" w:hAnsi="ＭＳ 明朝" w:cs="MS-PMincho" w:hint="eastAsia"/>
          <w:kern w:val="0"/>
          <w:sz w:val="22"/>
        </w:rPr>
        <w:t>の融資に対して、国と</w:t>
      </w:r>
      <w:r>
        <w:rPr>
          <w:rFonts w:ascii="ＭＳ 明朝" w:eastAsia="ＭＳ 明朝" w:hAnsi="ＭＳ 明朝" w:cs="MS-PMincho" w:hint="eastAsia"/>
          <w:kern w:val="0"/>
          <w:sz w:val="22"/>
        </w:rPr>
        <w:t>成田</w:t>
      </w:r>
      <w:r w:rsidRPr="00BB48F7">
        <w:rPr>
          <w:rFonts w:ascii="ＭＳ 明朝" w:eastAsia="ＭＳ 明朝" w:hAnsi="ＭＳ 明朝" w:cs="MS-PMincho" w:hint="eastAsia"/>
          <w:kern w:val="0"/>
          <w:sz w:val="22"/>
        </w:rPr>
        <w:t>市の両方から利子補給金を受給した場合、</w:t>
      </w:r>
      <w:r>
        <w:rPr>
          <w:rFonts w:ascii="ＭＳ 明朝" w:eastAsia="ＭＳ 明朝" w:hAnsi="ＭＳ 明朝" w:cs="MS-PMincho" w:hint="eastAsia"/>
          <w:kern w:val="0"/>
          <w:sz w:val="22"/>
        </w:rPr>
        <w:t>成田</w:t>
      </w:r>
      <w:r w:rsidRPr="00BB48F7">
        <w:rPr>
          <w:rFonts w:ascii="ＭＳ 明朝" w:eastAsia="ＭＳ 明朝" w:hAnsi="ＭＳ 明朝" w:cs="MS-PMincho" w:hint="eastAsia"/>
          <w:kern w:val="0"/>
          <w:sz w:val="22"/>
        </w:rPr>
        <w:t>市の利子補給金については、交付決定を取り消</w:t>
      </w:r>
      <w:r>
        <w:rPr>
          <w:rFonts w:ascii="ＭＳ 明朝" w:eastAsia="ＭＳ 明朝" w:hAnsi="ＭＳ 明朝" w:cs="MS-PMincho" w:hint="eastAsia"/>
          <w:kern w:val="0"/>
          <w:sz w:val="22"/>
        </w:rPr>
        <w:t>し</w:t>
      </w:r>
      <w:r w:rsidRPr="00BB48F7">
        <w:rPr>
          <w:rFonts w:ascii="ＭＳ 明朝" w:eastAsia="ＭＳ 明朝" w:hAnsi="ＭＳ 明朝" w:cs="MS-PMincho" w:hint="eastAsia"/>
          <w:kern w:val="0"/>
          <w:sz w:val="22"/>
        </w:rPr>
        <w:t>、補給金を返還していただきます。</w:t>
      </w:r>
    </w:p>
    <w:p w:rsidR="00632BB7" w:rsidRDefault="00632BB7" w:rsidP="00525EF0">
      <w:pPr>
        <w:jc w:val="center"/>
        <w:rPr>
          <w:rFonts w:ascii="ＭＳ 明朝" w:eastAsia="ＭＳ 明朝" w:hAnsi="ＭＳ 明朝"/>
          <w:sz w:val="24"/>
        </w:rPr>
      </w:pPr>
    </w:p>
    <w:p w:rsidR="00525EF0" w:rsidRDefault="00525EF0" w:rsidP="00525EF0">
      <w:pPr>
        <w:jc w:val="center"/>
        <w:rPr>
          <w:rFonts w:ascii="ＭＳ 明朝" w:eastAsia="ＭＳ 明朝" w:hAnsi="ＭＳ 明朝"/>
          <w:sz w:val="24"/>
        </w:rPr>
      </w:pPr>
      <w:r w:rsidRPr="00A53CB0">
        <w:rPr>
          <w:rFonts w:ascii="ＭＳ 明朝" w:eastAsia="ＭＳ 明朝" w:hAnsi="ＭＳ 明朝" w:hint="eastAsia"/>
          <w:sz w:val="24"/>
        </w:rPr>
        <w:t>誓約書</w:t>
      </w:r>
    </w:p>
    <w:p w:rsidR="00007F65" w:rsidRPr="00525EF0" w:rsidRDefault="00007F65" w:rsidP="00525EF0">
      <w:pPr>
        <w:jc w:val="center"/>
        <w:rPr>
          <w:rFonts w:ascii="ＭＳ 明朝" w:eastAsia="ＭＳ 明朝" w:hAnsi="ＭＳ 明朝"/>
          <w:sz w:val="22"/>
          <w:lang w:eastAsia="ja"/>
        </w:rPr>
      </w:pPr>
    </w:p>
    <w:p w:rsidR="00525EF0" w:rsidRPr="00BB48F7" w:rsidRDefault="00007F65" w:rsidP="00EE4D03">
      <w:pPr>
        <w:jc w:val="center"/>
        <w:rPr>
          <w:rFonts w:ascii="ＭＳ 明朝" w:eastAsia="ＭＳ 明朝" w:hAnsi="ＭＳ 明朝"/>
          <w:sz w:val="22"/>
          <w:lang w:eastAsia="ja"/>
        </w:rPr>
      </w:pPr>
      <w:r w:rsidRPr="00BB48F7">
        <w:rPr>
          <w:rFonts w:ascii="ＭＳ 明朝" w:eastAsia="ＭＳ 明朝" w:hAnsi="ＭＳ 明朝" w:cs="MS-PMincho" w:hint="eastAsia"/>
          <w:kern w:val="0"/>
          <w:sz w:val="22"/>
        </w:rPr>
        <w:t>（</w:t>
      </w:r>
      <w:r w:rsidR="00EE4D03" w:rsidRPr="00BB48F7">
        <w:rPr>
          <w:rFonts w:ascii="ＭＳ 明朝" w:eastAsia="ＭＳ 明朝" w:hAnsi="ＭＳ 明朝" w:cs="游ゴシックRegular" w:hint="eastAsia"/>
          <w:kern w:val="0"/>
          <w:sz w:val="22"/>
        </w:rPr>
        <w:t>下記の内容を確認の上、</w:t>
      </w:r>
      <w:r w:rsidRPr="00BB48F7">
        <w:rPr>
          <w:rFonts w:ascii="ＭＳ 明朝" w:eastAsia="ＭＳ 明朝" w:hAnsi="ＭＳ 明朝" w:cs="MS-PMincho" w:hint="eastAsia"/>
          <w:kern w:val="0"/>
          <w:sz w:val="22"/>
        </w:rPr>
        <w:t>□にチェックしてください。）</w:t>
      </w:r>
    </w:p>
    <w:p w:rsidR="00007F65" w:rsidRPr="00525EF0" w:rsidRDefault="00007F65">
      <w:pPr>
        <w:rPr>
          <w:rFonts w:ascii="ＭＳ 明朝" w:eastAsia="ＭＳ 明朝" w:hAnsi="ＭＳ 明朝"/>
          <w:sz w:val="22"/>
          <w:lang w:eastAsia="ja"/>
        </w:rPr>
      </w:pPr>
    </w:p>
    <w:p w:rsidR="00525EF0" w:rsidRPr="00BB48F7" w:rsidRDefault="00525EF0" w:rsidP="00632BB7">
      <w:pPr>
        <w:rPr>
          <w:rFonts w:ascii="ＭＳ 明朝" w:eastAsia="ＭＳ 明朝" w:hAnsi="ＭＳ 明朝" w:cs="游ゴシックBold"/>
          <w:bCs/>
          <w:kern w:val="0"/>
          <w:sz w:val="22"/>
        </w:rPr>
      </w:pPr>
      <w:r w:rsidRPr="00BB48F7">
        <w:rPr>
          <w:rFonts w:ascii="ＭＳ 明朝" w:eastAsia="ＭＳ 明朝" w:hAnsi="ＭＳ 明朝" w:cs="游ゴシックBold" w:hint="eastAsia"/>
          <w:bCs/>
          <w:kern w:val="0"/>
          <w:sz w:val="22"/>
        </w:rPr>
        <w:t>私は、</w:t>
      </w:r>
      <w:r w:rsidRPr="00BB48F7">
        <w:rPr>
          <w:rFonts w:ascii="ＭＳ 明朝" w:eastAsia="ＭＳ 明朝" w:hAnsi="ＭＳ 明朝" w:hint="eastAsia"/>
          <w:sz w:val="22"/>
          <w:lang w:eastAsia="ja"/>
        </w:rPr>
        <w:t>小規模事業者経営改善資金等利子補給</w:t>
      </w:r>
      <w:r w:rsidRPr="00BB48F7">
        <w:rPr>
          <w:rFonts w:ascii="ＭＳ 明朝" w:eastAsia="ＭＳ 明朝" w:hAnsi="ＭＳ 明朝" w:hint="eastAsia"/>
          <w:sz w:val="22"/>
        </w:rPr>
        <w:t>金交付</w:t>
      </w:r>
      <w:r w:rsidRPr="00BB48F7">
        <w:rPr>
          <w:rFonts w:ascii="ＭＳ 明朝" w:eastAsia="ＭＳ 明朝" w:hAnsi="ＭＳ 明朝" w:hint="eastAsia"/>
          <w:sz w:val="22"/>
          <w:lang w:eastAsia="ja"/>
        </w:rPr>
        <w:t>申請</w:t>
      </w:r>
      <w:r w:rsidRPr="00BB48F7">
        <w:rPr>
          <w:rFonts w:ascii="ＭＳ 明朝" w:eastAsia="ＭＳ 明朝" w:hAnsi="ＭＳ 明朝" w:hint="eastAsia"/>
          <w:sz w:val="22"/>
        </w:rPr>
        <w:t>にあたり、</w:t>
      </w:r>
      <w:r w:rsidR="00632BB7">
        <w:rPr>
          <w:rFonts w:ascii="ＭＳ 明朝" w:eastAsia="ＭＳ 明朝" w:hAnsi="ＭＳ 明朝" w:hint="eastAsia"/>
          <w:sz w:val="22"/>
        </w:rPr>
        <w:t>上記の内容を</w:t>
      </w:r>
      <w:r w:rsidR="00007F65" w:rsidRPr="00BB48F7">
        <w:rPr>
          <w:rFonts w:ascii="ＭＳ 明朝" w:eastAsia="ＭＳ 明朝" w:hAnsi="ＭＳ 明朝" w:cs="游ゴシックBold" w:hint="eastAsia"/>
          <w:bCs/>
          <w:kern w:val="0"/>
          <w:sz w:val="22"/>
        </w:rPr>
        <w:t>十分に理解し、</w:t>
      </w:r>
      <w:r w:rsidR="00632BB7">
        <w:rPr>
          <w:rFonts w:ascii="ＭＳ 明朝" w:eastAsia="ＭＳ 明朝" w:hAnsi="ＭＳ 明朝" w:cs="游ゴシックBold" w:hint="eastAsia"/>
          <w:bCs/>
          <w:kern w:val="0"/>
          <w:sz w:val="22"/>
        </w:rPr>
        <w:t>下記の内容</w:t>
      </w:r>
      <w:r w:rsidRPr="00BB48F7">
        <w:rPr>
          <w:rFonts w:ascii="ＭＳ 明朝" w:eastAsia="ＭＳ 明朝" w:hAnsi="ＭＳ 明朝" w:cs="游ゴシックBold" w:hint="eastAsia"/>
          <w:bCs/>
          <w:kern w:val="0"/>
          <w:sz w:val="22"/>
        </w:rPr>
        <w:t>を誓約します</w:t>
      </w:r>
      <w:r w:rsidR="003A610D" w:rsidRPr="00BB48F7">
        <w:rPr>
          <w:rFonts w:ascii="ＭＳ 明朝" w:eastAsia="ＭＳ 明朝" w:hAnsi="ＭＳ 明朝" w:cs="游ゴシックBold" w:hint="eastAsia"/>
          <w:bCs/>
          <w:kern w:val="0"/>
          <w:sz w:val="22"/>
        </w:rPr>
        <w:t>。</w:t>
      </w:r>
    </w:p>
    <w:p w:rsidR="00A53CB0" w:rsidRDefault="00A53CB0" w:rsidP="00525EF0">
      <w:pPr>
        <w:ind w:firstLineChars="100" w:firstLine="220"/>
        <w:rPr>
          <w:rFonts w:ascii="ＭＳ 明朝" w:eastAsia="ＭＳ 明朝" w:hAnsi="ＭＳ 明朝" w:cs="游ゴシックBold"/>
          <w:bCs/>
          <w:kern w:val="0"/>
          <w:sz w:val="22"/>
        </w:rPr>
      </w:pPr>
    </w:p>
    <w:p w:rsidR="00632BB7" w:rsidRPr="00632BB7" w:rsidRDefault="00632BB7" w:rsidP="00525EF0">
      <w:pPr>
        <w:ind w:firstLineChars="100" w:firstLine="220"/>
        <w:rPr>
          <w:rFonts w:ascii="ＭＳ 明朝" w:eastAsia="ＭＳ 明朝" w:hAnsi="ＭＳ 明朝" w:cs="游ゴシックBold"/>
          <w:bCs/>
          <w:kern w:val="0"/>
          <w:sz w:val="22"/>
        </w:rPr>
      </w:pPr>
    </w:p>
    <w:p w:rsidR="00007F65" w:rsidRPr="00BB48F7" w:rsidRDefault="00A53CB0" w:rsidP="00007F65">
      <w:pPr>
        <w:pStyle w:val="a7"/>
      </w:pPr>
      <w:r w:rsidRPr="00BB48F7">
        <w:rPr>
          <w:rFonts w:hint="eastAsia"/>
        </w:rPr>
        <w:t>記</w:t>
      </w:r>
    </w:p>
    <w:p w:rsidR="00007F65" w:rsidRPr="00BB48F7" w:rsidRDefault="006F015B" w:rsidP="00007F65">
      <w:pPr>
        <w:rPr>
          <w:rFonts w:ascii="ＭＳ 明朝" w:eastAsia="ＭＳ 明朝" w:hAnsi="ＭＳ 明朝"/>
          <w:sz w:val="22"/>
          <w:lang w:eastAsia="ja"/>
        </w:rPr>
      </w:pPr>
      <w:r>
        <w:rPr>
          <w:rFonts w:ascii="ＭＳ 明朝" w:eastAsia="ＭＳ 明朝" w:hAnsi="ＭＳ 明朝" w:cs="游ゴシックBold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253999</wp:posOffset>
                </wp:positionV>
                <wp:extent cx="142875" cy="104775"/>
                <wp:effectExtent l="19050" t="1905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04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B91C7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20pt" to="3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" strokecolor="#747070 [1614]" strokeweight="2.25pt">
                <v:stroke dashstyle="1 1" joinstyle="miter"/>
              </v:line>
            </w:pict>
          </mc:Fallback>
        </mc:AlternateContent>
      </w:r>
      <w:r>
        <w:rPr>
          <w:rFonts w:ascii="ＭＳ 明朝" w:eastAsia="ＭＳ 明朝" w:hAnsi="ＭＳ 明朝" w:cs="游ゴシックBold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60271" wp14:editId="4158861D">
                <wp:simplePos x="0" y="0"/>
                <wp:positionH relativeFrom="column">
                  <wp:posOffset>43814</wp:posOffset>
                </wp:positionH>
                <wp:positionV relativeFrom="paragraph">
                  <wp:posOffset>177800</wp:posOffset>
                </wp:positionV>
                <wp:extent cx="257175" cy="180975"/>
                <wp:effectExtent l="19050" t="1905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80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420BA" id="直線コネクタ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4pt" to="23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" strokecolor="#747070 [1614]" strokeweight="2.25pt">
                <v:stroke dashstyle="1 1" joinstyle="miter"/>
              </v:line>
            </w:pict>
          </mc:Fallback>
        </mc:AlternateContent>
      </w:r>
    </w:p>
    <w:p w:rsidR="00525EF0" w:rsidRPr="00BB48F7" w:rsidRDefault="00007F65" w:rsidP="00BB48F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游ゴシックRegular"/>
          <w:kern w:val="0"/>
          <w:sz w:val="22"/>
        </w:rPr>
      </w:pPr>
      <w:r w:rsidRPr="00A73B1F">
        <w:rPr>
          <w:rFonts w:ascii="ＭＳ 明朝" w:eastAsia="ＭＳ 明朝" w:hAnsi="ＭＳ 明朝" w:cs="游ゴシックRegular" w:hint="eastAsia"/>
          <w:kern w:val="0"/>
          <w:sz w:val="24"/>
        </w:rPr>
        <w:t>□</w:t>
      </w:r>
      <w:r w:rsidR="00BB48F7" w:rsidRPr="00BB48F7">
        <w:rPr>
          <w:rFonts w:ascii="ＭＳ 明朝" w:eastAsia="ＭＳ 明朝" w:hAnsi="ＭＳ 明朝" w:cs="MS-PMincho" w:hint="eastAsia"/>
          <w:kern w:val="0"/>
          <w:sz w:val="22"/>
        </w:rPr>
        <w:t>国の特別利子補給制度の対象要件を満たさないため、国（中小企業基盤整備機構）に利子補給金</w:t>
      </w:r>
      <w:r w:rsidR="00BB48F7">
        <w:rPr>
          <w:rFonts w:ascii="ＭＳ 明朝" w:eastAsia="ＭＳ 明朝" w:hAnsi="ＭＳ 明朝" w:cs="MS-PMincho" w:hint="eastAsia"/>
          <w:kern w:val="0"/>
          <w:sz w:val="22"/>
        </w:rPr>
        <w:t>の申請はしておりません</w:t>
      </w:r>
      <w:r w:rsidR="00525EF0" w:rsidRPr="00BB48F7">
        <w:rPr>
          <w:rFonts w:ascii="ＭＳ 明朝" w:eastAsia="ＭＳ 明朝" w:hAnsi="ＭＳ 明朝" w:cs="游ゴシックRegular" w:hint="eastAsia"/>
          <w:kern w:val="0"/>
          <w:sz w:val="22"/>
        </w:rPr>
        <w:t>。</w:t>
      </w:r>
    </w:p>
    <w:p w:rsidR="00525EF0" w:rsidRPr="00BB48F7" w:rsidRDefault="006F015B" w:rsidP="00525EF0">
      <w:pPr>
        <w:rPr>
          <w:rFonts w:ascii="ＭＳ 明朝" w:eastAsia="ＭＳ 明朝" w:hAnsi="ＭＳ 明朝" w:cs="游ゴシックRegular"/>
          <w:kern w:val="0"/>
          <w:sz w:val="22"/>
        </w:rPr>
      </w:pPr>
      <w:r w:rsidRPr="009F3803">
        <w:rPr>
          <w:rFonts w:ascii="ＭＳ 明朝" w:eastAsia="ＭＳ 明朝" w:hAnsi="ＭＳ 明朝" w:cs="游ゴシックRegular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B697D" wp14:editId="0A5AA3ED">
                <wp:simplePos x="0" y="0"/>
                <wp:positionH relativeFrom="column">
                  <wp:posOffset>-70485</wp:posOffset>
                </wp:positionH>
                <wp:positionV relativeFrom="paragraph">
                  <wp:posOffset>254000</wp:posOffset>
                </wp:positionV>
                <wp:extent cx="114300" cy="104775"/>
                <wp:effectExtent l="19050" t="1905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04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96D69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0pt" to="3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" strokecolor="#747070 [1614]" strokeweight="2.25pt">
                <v:stroke dashstyle="1 1" joinstyle="miter"/>
              </v:line>
            </w:pict>
          </mc:Fallback>
        </mc:AlternateContent>
      </w:r>
      <w:r w:rsidRPr="009F3803">
        <w:rPr>
          <w:rFonts w:ascii="ＭＳ 明朝" w:eastAsia="ＭＳ 明朝" w:hAnsi="ＭＳ 明朝" w:cs="游ゴシックRegular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AC5B5" wp14:editId="175F826E">
                <wp:simplePos x="0" y="0"/>
                <wp:positionH relativeFrom="column">
                  <wp:posOffset>43815</wp:posOffset>
                </wp:positionH>
                <wp:positionV relativeFrom="paragraph">
                  <wp:posOffset>177800</wp:posOffset>
                </wp:positionV>
                <wp:extent cx="266700" cy="180975"/>
                <wp:effectExtent l="19050" t="1905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80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08C08" id="直線コネクタ 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4pt" to="24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" strokecolor="#747070 [1614]" strokeweight="2.25pt">
                <v:stroke dashstyle="1 1" joinstyle="miter"/>
              </v:line>
            </w:pict>
          </mc:Fallback>
        </mc:AlternateContent>
      </w:r>
    </w:p>
    <w:p w:rsidR="00525EF0" w:rsidRPr="00BB48F7" w:rsidRDefault="00EE4D03" w:rsidP="00BB48F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游ゴシックRegular"/>
          <w:kern w:val="0"/>
          <w:sz w:val="22"/>
        </w:rPr>
      </w:pPr>
      <w:r w:rsidRPr="00A73B1F">
        <w:rPr>
          <w:rFonts w:ascii="ＭＳ 明朝" w:eastAsia="ＭＳ 明朝" w:hAnsi="ＭＳ 明朝" w:cs="游ゴシックRegular" w:hint="eastAsia"/>
          <w:kern w:val="0"/>
          <w:sz w:val="24"/>
        </w:rPr>
        <w:t>□</w:t>
      </w:r>
      <w:r w:rsidR="003A610D" w:rsidRPr="00BB48F7">
        <w:rPr>
          <w:rFonts w:ascii="ＭＳ 明朝" w:eastAsia="ＭＳ 明朝" w:hAnsi="ＭＳ 明朝" w:cs="游ゴシックRegular" w:hint="eastAsia"/>
          <w:kern w:val="0"/>
          <w:sz w:val="22"/>
        </w:rPr>
        <w:t>小規模事業者経営改善資金</w:t>
      </w:r>
      <w:r w:rsidR="0052628F" w:rsidRPr="00BB48F7">
        <w:rPr>
          <w:rFonts w:ascii="ＭＳ 明朝" w:eastAsia="ＭＳ 明朝" w:hAnsi="ＭＳ 明朝" w:cs="MS-PMincho" w:hint="eastAsia"/>
          <w:kern w:val="0"/>
          <w:sz w:val="22"/>
        </w:rPr>
        <w:t>について、国と</w:t>
      </w:r>
      <w:r w:rsidR="00632BB7">
        <w:rPr>
          <w:rFonts w:ascii="ＭＳ 明朝" w:eastAsia="ＭＳ 明朝" w:hAnsi="ＭＳ 明朝" w:cs="MS-PMincho" w:hint="eastAsia"/>
          <w:kern w:val="0"/>
          <w:sz w:val="22"/>
        </w:rPr>
        <w:t>成田</w:t>
      </w:r>
      <w:r w:rsidR="0052628F" w:rsidRPr="00BB48F7">
        <w:rPr>
          <w:rFonts w:ascii="ＭＳ 明朝" w:eastAsia="ＭＳ 明朝" w:hAnsi="ＭＳ 明朝" w:cs="MS-PMincho" w:hint="eastAsia"/>
          <w:kern w:val="0"/>
          <w:sz w:val="22"/>
        </w:rPr>
        <w:t>市の両方から利子補給金を受給した</w:t>
      </w:r>
      <w:r w:rsidR="00632BB7">
        <w:rPr>
          <w:rFonts w:ascii="ＭＳ 明朝" w:eastAsia="ＭＳ 明朝" w:hAnsi="ＭＳ 明朝" w:cs="MS-PMincho" w:hint="eastAsia"/>
          <w:kern w:val="0"/>
          <w:sz w:val="22"/>
        </w:rPr>
        <w:t>ときは</w:t>
      </w:r>
      <w:r w:rsidR="0052628F" w:rsidRPr="00BB48F7">
        <w:rPr>
          <w:rFonts w:ascii="ＭＳ 明朝" w:eastAsia="ＭＳ 明朝" w:hAnsi="ＭＳ 明朝" w:cs="MS-PMincho" w:hint="eastAsia"/>
          <w:kern w:val="0"/>
          <w:sz w:val="22"/>
        </w:rPr>
        <w:t>、</w:t>
      </w:r>
      <w:r w:rsidR="00632BB7">
        <w:rPr>
          <w:rFonts w:ascii="ＭＳ 明朝" w:eastAsia="ＭＳ 明朝" w:hAnsi="ＭＳ 明朝" w:cs="MS-PMincho" w:hint="eastAsia"/>
          <w:kern w:val="0"/>
          <w:sz w:val="22"/>
        </w:rPr>
        <w:t>成田</w:t>
      </w:r>
      <w:r w:rsidR="0052628F" w:rsidRPr="00BB48F7">
        <w:rPr>
          <w:rFonts w:ascii="ＭＳ 明朝" w:eastAsia="ＭＳ 明朝" w:hAnsi="ＭＳ 明朝" w:cs="MS-PMincho" w:hint="eastAsia"/>
          <w:kern w:val="0"/>
          <w:sz w:val="22"/>
        </w:rPr>
        <w:t>市の利子補給金を返還</w:t>
      </w:r>
      <w:r w:rsidR="00632BB7">
        <w:rPr>
          <w:rFonts w:ascii="ＭＳ 明朝" w:eastAsia="ＭＳ 明朝" w:hAnsi="ＭＳ 明朝" w:cs="MS-PMincho" w:hint="eastAsia"/>
          <w:kern w:val="0"/>
          <w:sz w:val="22"/>
        </w:rPr>
        <w:t>いたし</w:t>
      </w:r>
      <w:r w:rsidR="0052628F" w:rsidRPr="00BB48F7">
        <w:rPr>
          <w:rFonts w:ascii="ＭＳ 明朝" w:eastAsia="ＭＳ 明朝" w:hAnsi="ＭＳ 明朝" w:cs="MS-PMincho" w:hint="eastAsia"/>
          <w:kern w:val="0"/>
          <w:sz w:val="22"/>
        </w:rPr>
        <w:t>ます。</w:t>
      </w:r>
    </w:p>
    <w:p w:rsidR="00A53CB0" w:rsidRPr="00BB48F7" w:rsidRDefault="00A53CB0" w:rsidP="00525EF0">
      <w:pPr>
        <w:rPr>
          <w:rFonts w:ascii="ＭＳ 明朝" w:eastAsia="ＭＳ 明朝" w:hAnsi="ＭＳ 明朝" w:cs="游ゴシックRegular"/>
          <w:kern w:val="0"/>
          <w:sz w:val="22"/>
        </w:rPr>
      </w:pPr>
    </w:p>
    <w:p w:rsidR="00A53CB0" w:rsidRDefault="00A53CB0" w:rsidP="00525EF0">
      <w:pPr>
        <w:rPr>
          <w:rFonts w:ascii="ＭＳ 明朝" w:eastAsia="ＭＳ 明朝" w:hAnsi="ＭＳ 明朝" w:cs="游ゴシックRegular"/>
          <w:kern w:val="0"/>
          <w:sz w:val="22"/>
        </w:rPr>
      </w:pPr>
    </w:p>
    <w:p w:rsidR="002D67BC" w:rsidRPr="00525EF0" w:rsidRDefault="002D67BC" w:rsidP="00525EF0">
      <w:pPr>
        <w:rPr>
          <w:rFonts w:ascii="ＭＳ 明朝" w:eastAsia="ＭＳ 明朝" w:hAnsi="ＭＳ 明朝" w:cs="游ゴシックRegular"/>
          <w:kern w:val="0"/>
          <w:sz w:val="22"/>
        </w:rPr>
      </w:pPr>
    </w:p>
    <w:p w:rsidR="00525EF0" w:rsidRPr="00525EF0" w:rsidRDefault="00525EF0" w:rsidP="00525EF0">
      <w:pPr>
        <w:rPr>
          <w:rFonts w:ascii="ＭＳ 明朝" w:eastAsia="ＭＳ 明朝" w:hAnsi="ＭＳ 明朝"/>
          <w:sz w:val="22"/>
        </w:rPr>
      </w:pPr>
      <w:r w:rsidRPr="00525EF0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525EF0">
        <w:rPr>
          <w:rFonts w:ascii="ＭＳ 明朝" w:eastAsia="ＭＳ 明朝" w:hAnsi="ＭＳ 明朝" w:hint="eastAsia"/>
          <w:sz w:val="22"/>
        </w:rPr>
        <w:t xml:space="preserve">　</w:t>
      </w:r>
      <w:r w:rsidR="00A53CB0">
        <w:rPr>
          <w:rFonts w:ascii="ＭＳ 明朝" w:eastAsia="ＭＳ 明朝" w:hAnsi="ＭＳ 明朝" w:hint="eastAsia"/>
          <w:sz w:val="22"/>
        </w:rPr>
        <w:t xml:space="preserve">　　　　</w:t>
      </w:r>
      <w:r w:rsidRPr="00525EF0">
        <w:rPr>
          <w:rFonts w:ascii="ＭＳ 明朝" w:eastAsia="ＭＳ 明朝" w:hAnsi="ＭＳ 明朝" w:hint="eastAsia"/>
          <w:sz w:val="22"/>
        </w:rPr>
        <w:t xml:space="preserve">　令和　　年　　月　　日　　　</w:t>
      </w:r>
    </w:p>
    <w:p w:rsidR="00525EF0" w:rsidRPr="00525EF0" w:rsidRDefault="00525EF0" w:rsidP="00525EF0">
      <w:pPr>
        <w:rPr>
          <w:rFonts w:ascii="ＭＳ 明朝" w:eastAsia="ＭＳ 明朝" w:hAnsi="ＭＳ 明朝"/>
          <w:sz w:val="22"/>
        </w:rPr>
      </w:pPr>
    </w:p>
    <w:p w:rsidR="00525EF0" w:rsidRPr="00525EF0" w:rsidRDefault="00525EF0" w:rsidP="00525EF0">
      <w:pPr>
        <w:rPr>
          <w:rFonts w:ascii="ＭＳ 明朝" w:eastAsia="ＭＳ 明朝" w:hAnsi="ＭＳ 明朝"/>
          <w:sz w:val="22"/>
        </w:rPr>
      </w:pPr>
    </w:p>
    <w:p w:rsidR="00525EF0" w:rsidRPr="00525EF0" w:rsidRDefault="00525EF0" w:rsidP="00525EF0">
      <w:pPr>
        <w:autoSpaceDE w:val="0"/>
        <w:autoSpaceDN w:val="0"/>
        <w:adjustRightInd w:val="0"/>
        <w:rPr>
          <w:rFonts w:ascii="ＭＳ 明朝" w:eastAsia="ＭＳ 明朝" w:hAnsi="ＭＳ 明朝"/>
          <w:sz w:val="22"/>
          <w:lang w:eastAsia="ja"/>
        </w:rPr>
      </w:pPr>
      <w:r w:rsidRPr="00525EF0">
        <w:rPr>
          <w:rFonts w:ascii="ＭＳ 明朝" w:eastAsia="ＭＳ 明朝" w:hAnsi="ＭＳ 明朝" w:hint="eastAsia"/>
          <w:sz w:val="22"/>
        </w:rPr>
        <w:t xml:space="preserve">　</w:t>
      </w:r>
      <w:r w:rsidR="002D67B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525EF0">
        <w:rPr>
          <w:rFonts w:ascii="ＭＳ 明朝" w:eastAsia="ＭＳ 明朝" w:hAnsi="ＭＳ 明朝" w:hint="eastAsia"/>
          <w:sz w:val="22"/>
          <w:lang w:eastAsia="ja"/>
        </w:rPr>
        <w:t>住</w:t>
      </w:r>
      <w:r w:rsidRPr="00525EF0">
        <w:rPr>
          <w:rFonts w:ascii="ＭＳ 明朝" w:eastAsia="ＭＳ 明朝" w:hAnsi="ＭＳ 明朝" w:hint="eastAsia"/>
          <w:sz w:val="22"/>
        </w:rPr>
        <w:t xml:space="preserve">　　</w:t>
      </w:r>
      <w:r w:rsidRPr="00525EF0">
        <w:rPr>
          <w:rFonts w:ascii="ＭＳ 明朝" w:eastAsia="ＭＳ 明朝" w:hAnsi="ＭＳ 明朝" w:hint="eastAsia"/>
          <w:sz w:val="22"/>
          <w:lang w:eastAsia="ja"/>
        </w:rPr>
        <w:t xml:space="preserve">所　　　　　　　　　　　　</w:t>
      </w:r>
    </w:p>
    <w:p w:rsidR="00525EF0" w:rsidRPr="00525EF0" w:rsidRDefault="00525EF0" w:rsidP="00525EF0">
      <w:pPr>
        <w:autoSpaceDE w:val="0"/>
        <w:autoSpaceDN w:val="0"/>
        <w:adjustRightInd w:val="0"/>
        <w:rPr>
          <w:rFonts w:ascii="ＭＳ 明朝" w:eastAsia="ＭＳ 明朝" w:hAnsi="ＭＳ 明朝"/>
          <w:sz w:val="22"/>
          <w:lang w:eastAsia="ja"/>
        </w:rPr>
      </w:pPr>
      <w:r w:rsidRPr="00525EF0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2D67BC">
        <w:rPr>
          <w:rFonts w:ascii="ＭＳ 明朝" w:eastAsia="ＭＳ 明朝" w:hAnsi="ＭＳ 明朝" w:hint="eastAsia"/>
          <w:sz w:val="22"/>
        </w:rPr>
        <w:t xml:space="preserve">　　　</w:t>
      </w:r>
      <w:r w:rsidRPr="00525EF0">
        <w:rPr>
          <w:rFonts w:ascii="ＭＳ 明朝" w:eastAsia="ＭＳ 明朝" w:hAnsi="ＭＳ 明朝" w:hint="eastAsia"/>
          <w:sz w:val="22"/>
          <w:lang w:eastAsia="ja"/>
        </w:rPr>
        <w:t xml:space="preserve">　氏</w:t>
      </w:r>
      <w:r w:rsidRPr="00525EF0">
        <w:rPr>
          <w:rFonts w:ascii="ＭＳ 明朝" w:eastAsia="ＭＳ 明朝" w:hAnsi="ＭＳ 明朝" w:hint="eastAsia"/>
          <w:sz w:val="22"/>
        </w:rPr>
        <w:t xml:space="preserve">　　</w:t>
      </w:r>
      <w:r w:rsidRPr="00525EF0">
        <w:rPr>
          <w:rFonts w:ascii="ＭＳ 明朝" w:eastAsia="ＭＳ 明朝" w:hAnsi="ＭＳ 明朝" w:hint="eastAsia"/>
          <w:sz w:val="22"/>
          <w:lang w:eastAsia="ja"/>
        </w:rPr>
        <w:t xml:space="preserve">名　　　　　　　　　</w:t>
      </w:r>
      <w:r w:rsidR="00956C48">
        <w:rPr>
          <w:rFonts w:ascii="ＭＳ 明朝" w:eastAsia="ＭＳ 明朝" w:hAnsi="ＭＳ 明朝" w:hint="eastAsia"/>
          <w:sz w:val="22"/>
          <w:lang w:eastAsia="ja"/>
        </w:rPr>
        <w:t xml:space="preserve">　　　</w:t>
      </w:r>
      <w:bookmarkStart w:id="0" w:name="_GoBack"/>
      <w:bookmarkEnd w:id="0"/>
      <w:r w:rsidRPr="00525EF0">
        <w:rPr>
          <w:rFonts w:ascii="ＭＳ 明朝" w:eastAsia="ＭＳ 明朝" w:hAnsi="ＭＳ 明朝" w:hint="eastAsia"/>
          <w:sz w:val="22"/>
          <w:lang w:eastAsia="ja"/>
        </w:rPr>
        <w:t xml:space="preserve">　</w:t>
      </w:r>
      <w:r w:rsidR="002D67BC">
        <w:rPr>
          <w:rFonts w:ascii="ＭＳ 明朝" w:eastAsia="ＭＳ 明朝" w:hAnsi="ＭＳ 明朝" w:hint="eastAsia"/>
          <w:sz w:val="22"/>
        </w:rPr>
        <w:t xml:space="preserve">　</w:t>
      </w:r>
      <w:r w:rsidR="00956C48">
        <w:rPr>
          <w:rFonts w:ascii="ＭＳ 明朝" w:eastAsia="ＭＳ 明朝" w:hAnsi="ＭＳ 明朝" w:hint="eastAsia"/>
          <w:sz w:val="22"/>
        </w:rPr>
        <w:t>㊞</w:t>
      </w:r>
      <w:r w:rsidR="002D67BC">
        <w:rPr>
          <w:rFonts w:ascii="ＭＳ 明朝" w:eastAsia="ＭＳ 明朝" w:hAnsi="ＭＳ 明朝" w:hint="eastAsia"/>
          <w:sz w:val="22"/>
        </w:rPr>
        <w:t xml:space="preserve">　　</w:t>
      </w:r>
    </w:p>
    <w:p w:rsidR="00525EF0" w:rsidRPr="00525EF0" w:rsidRDefault="00525EF0" w:rsidP="00525EF0">
      <w:pPr>
        <w:autoSpaceDE w:val="0"/>
        <w:autoSpaceDN w:val="0"/>
        <w:adjustRightInd w:val="0"/>
        <w:rPr>
          <w:rFonts w:ascii="ＭＳ 明朝" w:eastAsia="ＭＳ 明朝" w:hAnsi="ＭＳ 明朝"/>
          <w:sz w:val="22"/>
          <w:lang w:eastAsia="ja"/>
        </w:rPr>
      </w:pPr>
      <w:r w:rsidRPr="00525EF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525EF0">
        <w:rPr>
          <w:rFonts w:ascii="ＭＳ 明朝" w:eastAsia="ＭＳ 明朝" w:hAnsi="ＭＳ 明朝" w:hint="eastAsia"/>
          <w:sz w:val="22"/>
          <w:lang w:eastAsia="ja"/>
        </w:rPr>
        <w:t xml:space="preserve">　　　　　　　　　　　</w:t>
      </w:r>
      <w:r w:rsidR="00956C48">
        <w:rPr>
          <w:rFonts w:ascii="ＭＳ 明朝" w:eastAsia="ＭＳ 明朝" w:hAnsi="ＭＳ 明朝" w:hint="eastAsia"/>
          <w:sz w:val="22"/>
          <w:lang w:eastAsia="ja"/>
        </w:rPr>
        <w:t xml:space="preserve">　</w:t>
      </w:r>
    </w:p>
    <w:p w:rsidR="00525EF0" w:rsidRPr="00525EF0" w:rsidRDefault="002D67BC" w:rsidP="00525EF0">
      <w:pPr>
        <w:wordWrap w:val="0"/>
        <w:spacing w:line="240" w:lineRule="atLeast"/>
        <w:jc w:val="right"/>
        <w:rPr>
          <w:rFonts w:ascii="ＭＳ 明朝" w:eastAsia="ＭＳ 明朝" w:hAnsi="ＭＳ 明朝"/>
          <w:kern w:val="0"/>
          <w:sz w:val="22"/>
        </w:rPr>
      </w:pPr>
      <w:r w:rsidRPr="00525EF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9394D" wp14:editId="6127FB83">
                <wp:simplePos x="0" y="0"/>
                <wp:positionH relativeFrom="column">
                  <wp:posOffset>3034665</wp:posOffset>
                </wp:positionH>
                <wp:positionV relativeFrom="paragraph">
                  <wp:posOffset>11430</wp:posOffset>
                </wp:positionV>
                <wp:extent cx="2428875" cy="514350"/>
                <wp:effectExtent l="0" t="0" r="2857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8E8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8.95pt;margin-top:.9pt;width:19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vphw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" adj="2400">
                <v:textbox inset="5.85pt,.7pt,5.85pt,.7pt"/>
              </v:shape>
            </w:pict>
          </mc:Fallback>
        </mc:AlternateContent>
      </w:r>
      <w:r w:rsidR="00525EF0" w:rsidRPr="00525EF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8C7CD" wp14:editId="5E45DCEF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505075" cy="514350"/>
                <wp:effectExtent l="0" t="1905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F0" w:rsidRPr="002D67BC" w:rsidRDefault="00525EF0" w:rsidP="00525E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7BC">
                              <w:rPr>
                                <w:rFonts w:ascii="ＭＳ 明朝" w:eastAsia="ＭＳ 明朝" w:hAnsi="ＭＳ 明朝" w:hint="eastAsia"/>
                                <w:kern w:val="0"/>
                                <w:szCs w:val="24"/>
                              </w:rPr>
                              <w:t>法人にあっては</w:t>
                            </w:r>
                            <w:r w:rsidR="007530E3">
                              <w:rPr>
                                <w:rFonts w:ascii="ＭＳ 明朝" w:eastAsia="ＭＳ 明朝" w:hAnsi="ＭＳ 明朝" w:hint="eastAsia"/>
                                <w:kern w:val="0"/>
                                <w:szCs w:val="24"/>
                              </w:rPr>
                              <w:t>、</w:t>
                            </w:r>
                            <w:r w:rsidRPr="002D67BC">
                              <w:rPr>
                                <w:rFonts w:ascii="ＭＳ 明朝" w:eastAsia="ＭＳ 明朝" w:hAnsi="ＭＳ 明朝" w:hint="eastAsia"/>
                                <w:kern w:val="0"/>
                                <w:szCs w:val="24"/>
                              </w:rPr>
                              <w:t>主たる事業所の所在地，名称及び代表者の氏名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8C7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6.7pt;margin-top:.9pt;width:197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" stroked="f">
                <v:textbox inset="5.85pt,.7pt,5.85pt,.7pt">
                  <w:txbxContent>
                    <w:p w:rsidR="00525EF0" w:rsidRPr="002D67BC" w:rsidRDefault="00525EF0" w:rsidP="00525EF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D67BC">
                        <w:rPr>
                          <w:rFonts w:ascii="ＭＳ 明朝" w:eastAsia="ＭＳ 明朝" w:hAnsi="ＭＳ 明朝" w:hint="eastAsia"/>
                          <w:kern w:val="0"/>
                          <w:szCs w:val="24"/>
                        </w:rPr>
                        <w:t>法人にあっては</w:t>
                      </w:r>
                      <w:r w:rsidR="007530E3">
                        <w:rPr>
                          <w:rFonts w:ascii="ＭＳ 明朝" w:eastAsia="ＭＳ 明朝" w:hAnsi="ＭＳ 明朝" w:hint="eastAsia"/>
                          <w:kern w:val="0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 w:rsidRPr="002D67BC">
                        <w:rPr>
                          <w:rFonts w:ascii="ＭＳ 明朝" w:eastAsia="ＭＳ 明朝" w:hAnsi="ＭＳ 明朝" w:hint="eastAsia"/>
                          <w:kern w:val="0"/>
                          <w:szCs w:val="24"/>
                        </w:rPr>
                        <w:t>主たる事業所の所在地，名称及び代表者の氏名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25EF0" w:rsidRPr="00525EF0" w:rsidRDefault="00525EF0" w:rsidP="00525EF0">
      <w:pPr>
        <w:wordWrap w:val="0"/>
        <w:spacing w:line="240" w:lineRule="atLeast"/>
        <w:jc w:val="right"/>
        <w:rPr>
          <w:rFonts w:ascii="ＭＳ 明朝" w:eastAsia="ＭＳ 明朝" w:hAnsi="ＭＳ 明朝"/>
          <w:sz w:val="22"/>
        </w:rPr>
      </w:pPr>
    </w:p>
    <w:p w:rsidR="00525EF0" w:rsidRPr="002D67BC" w:rsidRDefault="00525EF0" w:rsidP="00525EF0">
      <w:pPr>
        <w:rPr>
          <w:rFonts w:ascii="ＭＳ 明朝" w:eastAsia="ＭＳ 明朝" w:hAnsi="ＭＳ 明朝"/>
          <w:sz w:val="22"/>
        </w:rPr>
      </w:pPr>
    </w:p>
    <w:sectPr w:rsidR="00525EF0" w:rsidRPr="002D6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F0" w:rsidRDefault="00525EF0" w:rsidP="00525EF0">
      <w:r>
        <w:separator/>
      </w:r>
    </w:p>
  </w:endnote>
  <w:endnote w:type="continuationSeparator" w:id="0">
    <w:p w:rsidR="00525EF0" w:rsidRDefault="00525EF0" w:rsidP="0052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Bold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Regular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F0" w:rsidRDefault="00525EF0" w:rsidP="00525EF0">
      <w:r>
        <w:separator/>
      </w:r>
    </w:p>
  </w:footnote>
  <w:footnote w:type="continuationSeparator" w:id="0">
    <w:p w:rsidR="00525EF0" w:rsidRDefault="00525EF0" w:rsidP="0052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A9"/>
    <w:rsid w:val="00007F65"/>
    <w:rsid w:val="002D67BC"/>
    <w:rsid w:val="003A610D"/>
    <w:rsid w:val="00525EF0"/>
    <w:rsid w:val="0052628F"/>
    <w:rsid w:val="00632BB7"/>
    <w:rsid w:val="00634744"/>
    <w:rsid w:val="006D44AB"/>
    <w:rsid w:val="006F015B"/>
    <w:rsid w:val="007530E3"/>
    <w:rsid w:val="00857240"/>
    <w:rsid w:val="00891278"/>
    <w:rsid w:val="00956C48"/>
    <w:rsid w:val="00976FDE"/>
    <w:rsid w:val="009B60F9"/>
    <w:rsid w:val="009F3803"/>
    <w:rsid w:val="00A53CB0"/>
    <w:rsid w:val="00A63330"/>
    <w:rsid w:val="00A73B1F"/>
    <w:rsid w:val="00B140AB"/>
    <w:rsid w:val="00BB48F7"/>
    <w:rsid w:val="00BC4AA9"/>
    <w:rsid w:val="00C9482F"/>
    <w:rsid w:val="00E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6CDFC"/>
  <w15:chartTrackingRefBased/>
  <w15:docId w15:val="{0579B9D1-23F9-492A-99E5-1C2F3123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EF0"/>
  </w:style>
  <w:style w:type="paragraph" w:styleId="a5">
    <w:name w:val="footer"/>
    <w:basedOn w:val="a"/>
    <w:link w:val="a6"/>
    <w:uiPriority w:val="99"/>
    <w:unhideWhenUsed/>
    <w:rsid w:val="00525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EF0"/>
  </w:style>
  <w:style w:type="paragraph" w:styleId="a7">
    <w:name w:val="Note Heading"/>
    <w:basedOn w:val="a"/>
    <w:next w:val="a"/>
    <w:link w:val="a8"/>
    <w:uiPriority w:val="99"/>
    <w:unhideWhenUsed/>
    <w:rsid w:val="00007F65"/>
    <w:pPr>
      <w:jc w:val="center"/>
    </w:pPr>
    <w:rPr>
      <w:rFonts w:ascii="ＭＳ 明朝" w:eastAsia="ＭＳ 明朝" w:hAnsi="ＭＳ 明朝" w:cs="游ゴシックBold"/>
      <w:bCs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007F65"/>
    <w:rPr>
      <w:rFonts w:ascii="ＭＳ 明朝" w:eastAsia="ＭＳ 明朝" w:hAnsi="ＭＳ 明朝" w:cs="游ゴシックBold"/>
      <w:bCs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007F65"/>
    <w:pPr>
      <w:jc w:val="right"/>
    </w:pPr>
    <w:rPr>
      <w:rFonts w:ascii="ＭＳ 明朝" w:eastAsia="ＭＳ 明朝" w:hAnsi="ＭＳ 明朝" w:cs="游ゴシックBold"/>
      <w:bCs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007F65"/>
    <w:rPr>
      <w:rFonts w:ascii="ＭＳ 明朝" w:eastAsia="ＭＳ 明朝" w:hAnsi="ＭＳ 明朝" w:cs="游ゴシックBold"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