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707FE" w14:textId="62D72E30" w:rsidR="004B368E" w:rsidRPr="004B368E" w:rsidRDefault="004B368E" w:rsidP="004B368E">
      <w:pPr>
        <w:spacing w:after="0" w:line="240" w:lineRule="auto"/>
        <w:rPr>
          <w:rFonts w:ascii="ＭＳ 明朝" w:eastAsia="ＭＳ 明朝" w:hAnsi="ＭＳ 明朝"/>
          <w:sz w:val="21"/>
          <w:szCs w:val="22"/>
        </w:rPr>
      </w:pPr>
      <w:r w:rsidRPr="004B368E">
        <w:rPr>
          <w:rFonts w:ascii="ＭＳ 明朝" w:eastAsia="ＭＳ 明朝" w:hAnsi="ＭＳ 明朝" w:hint="eastAsia"/>
          <w:sz w:val="21"/>
          <w:szCs w:val="22"/>
        </w:rPr>
        <w:t>第</w:t>
      </w:r>
      <w:r w:rsidRPr="004B368E">
        <w:rPr>
          <w:rFonts w:ascii="ＭＳ 明朝" w:eastAsia="ＭＳ 明朝" w:hAnsi="ＭＳ 明朝"/>
          <w:sz w:val="21"/>
          <w:szCs w:val="22"/>
        </w:rPr>
        <w:t>2</w:t>
      </w:r>
      <w:r w:rsidRPr="004B368E">
        <w:rPr>
          <w:rFonts w:ascii="ＭＳ 明朝" w:eastAsia="ＭＳ 明朝" w:hAnsi="ＭＳ 明朝" w:hint="eastAsia"/>
          <w:sz w:val="21"/>
          <w:szCs w:val="22"/>
        </w:rPr>
        <w:t>号様式</w:t>
      </w:r>
      <w:r w:rsidRPr="004B368E">
        <w:rPr>
          <w:rFonts w:ascii="ＭＳ 明朝" w:eastAsia="ＭＳ 明朝" w:hAnsi="ＭＳ 明朝"/>
          <w:sz w:val="21"/>
          <w:szCs w:val="22"/>
        </w:rPr>
        <w:t>(</w:t>
      </w:r>
      <w:r w:rsidRPr="004B368E">
        <w:rPr>
          <w:rFonts w:ascii="ＭＳ 明朝" w:eastAsia="ＭＳ 明朝" w:hAnsi="ＭＳ 明朝" w:hint="eastAsia"/>
          <w:sz w:val="21"/>
          <w:szCs w:val="22"/>
        </w:rPr>
        <w:t>第</w:t>
      </w:r>
      <w:r w:rsidRPr="004B368E">
        <w:rPr>
          <w:rFonts w:ascii="ＭＳ 明朝" w:eastAsia="ＭＳ 明朝" w:hAnsi="ＭＳ 明朝"/>
          <w:sz w:val="21"/>
          <w:szCs w:val="22"/>
        </w:rPr>
        <w:t>7</w:t>
      </w:r>
      <w:r w:rsidRPr="004B368E">
        <w:rPr>
          <w:rFonts w:ascii="ＭＳ 明朝" w:eastAsia="ＭＳ 明朝" w:hAnsi="ＭＳ 明朝" w:hint="eastAsia"/>
          <w:sz w:val="21"/>
          <w:szCs w:val="22"/>
        </w:rPr>
        <w:t>条第</w:t>
      </w:r>
      <w:r w:rsidRPr="004B368E">
        <w:rPr>
          <w:rFonts w:ascii="ＭＳ 明朝" w:eastAsia="ＭＳ 明朝" w:hAnsi="ＭＳ 明朝"/>
          <w:sz w:val="21"/>
          <w:szCs w:val="22"/>
        </w:rPr>
        <w:t>2</w:t>
      </w:r>
      <w:r w:rsidRPr="004B368E">
        <w:rPr>
          <w:rFonts w:ascii="ＭＳ 明朝" w:eastAsia="ＭＳ 明朝" w:hAnsi="ＭＳ 明朝" w:hint="eastAsia"/>
          <w:sz w:val="21"/>
          <w:szCs w:val="22"/>
        </w:rPr>
        <w:t>項関係</w:t>
      </w:r>
      <w:r w:rsidRPr="004B368E">
        <w:rPr>
          <w:rFonts w:ascii="ＭＳ 明朝" w:eastAsia="ＭＳ 明朝" w:hAnsi="ＭＳ 明朝"/>
          <w:sz w:val="21"/>
          <w:szCs w:val="22"/>
        </w:rPr>
        <w:t>)</w:t>
      </w:r>
    </w:p>
    <w:p w14:paraId="25893602" w14:textId="475A6155" w:rsidR="00A93B40" w:rsidRDefault="004B368E" w:rsidP="004B368E">
      <w:pPr>
        <w:spacing w:after="0" w:line="240" w:lineRule="auto"/>
        <w:jc w:val="right"/>
        <w:rPr>
          <w:rFonts w:ascii="ＭＳ 明朝" w:eastAsia="ＭＳ 明朝" w:hAnsi="ＭＳ 明朝"/>
          <w:sz w:val="21"/>
          <w:szCs w:val="22"/>
        </w:rPr>
      </w:pPr>
      <w:r w:rsidRPr="004B368E">
        <w:rPr>
          <w:rFonts w:ascii="ＭＳ 明朝" w:eastAsia="ＭＳ 明朝" w:hAnsi="ＭＳ 明朝"/>
          <w:sz w:val="21"/>
          <w:szCs w:val="22"/>
        </w:rPr>
        <w:t>(</w:t>
      </w:r>
      <w:r w:rsidRPr="004B368E">
        <w:rPr>
          <w:rFonts w:ascii="ＭＳ 明朝" w:eastAsia="ＭＳ 明朝" w:hAnsi="ＭＳ 明朝" w:hint="eastAsia"/>
          <w:sz w:val="21"/>
          <w:szCs w:val="22"/>
        </w:rPr>
        <w:t>日本産業規格</w:t>
      </w:r>
      <w:r w:rsidRPr="004B368E">
        <w:rPr>
          <w:rFonts w:ascii="ＭＳ 明朝" w:eastAsia="ＭＳ 明朝" w:hAnsi="ＭＳ 明朝"/>
          <w:sz w:val="21"/>
          <w:szCs w:val="22"/>
        </w:rPr>
        <w:t>A</w:t>
      </w:r>
      <w:r w:rsidRPr="004B368E">
        <w:rPr>
          <w:rFonts w:ascii="ＭＳ 明朝" w:eastAsia="ＭＳ 明朝" w:hAnsi="ＭＳ 明朝" w:hint="eastAsia"/>
          <w:sz w:val="21"/>
          <w:szCs w:val="22"/>
        </w:rPr>
        <w:t>列</w:t>
      </w:r>
      <w:r w:rsidRPr="004B368E">
        <w:rPr>
          <w:rFonts w:ascii="ＭＳ 明朝" w:eastAsia="ＭＳ 明朝" w:hAnsi="ＭＳ 明朝"/>
          <w:sz w:val="21"/>
          <w:szCs w:val="22"/>
        </w:rPr>
        <w:t>4</w:t>
      </w:r>
      <w:r w:rsidRPr="004B368E">
        <w:rPr>
          <w:rFonts w:ascii="ＭＳ 明朝" w:eastAsia="ＭＳ 明朝" w:hAnsi="ＭＳ 明朝" w:hint="eastAsia"/>
          <w:sz w:val="21"/>
          <w:szCs w:val="22"/>
        </w:rPr>
        <w:t>番</w:t>
      </w:r>
      <w:r w:rsidRPr="004B368E">
        <w:rPr>
          <w:rFonts w:ascii="ＭＳ 明朝" w:eastAsia="ＭＳ 明朝" w:hAnsi="ＭＳ 明朝"/>
          <w:sz w:val="21"/>
          <w:szCs w:val="22"/>
        </w:rPr>
        <w:t>)</w:t>
      </w:r>
    </w:p>
    <w:tbl>
      <w:tblPr>
        <w:tblStyle w:val="aa"/>
        <w:tblW w:w="0" w:type="auto"/>
        <w:tblLook w:val="04A0" w:firstRow="1" w:lastRow="0" w:firstColumn="1" w:lastColumn="0" w:noHBand="0" w:noVBand="1"/>
      </w:tblPr>
      <w:tblGrid>
        <w:gridCol w:w="8494"/>
      </w:tblGrid>
      <w:tr w:rsidR="004B368E" w14:paraId="2A8B66DD" w14:textId="77777777" w:rsidTr="00F32D16">
        <w:trPr>
          <w:trHeight w:val="5784"/>
        </w:trPr>
        <w:tc>
          <w:tcPr>
            <w:tcW w:w="8494" w:type="dxa"/>
          </w:tcPr>
          <w:p w14:paraId="7322ABC0" w14:textId="4E891DC9" w:rsidR="004B368E" w:rsidRDefault="004B368E" w:rsidP="004B368E">
            <w:pPr>
              <w:ind w:firstLineChars="100" w:firstLine="210"/>
              <w:jc w:val="both"/>
              <w:rPr>
                <w:rFonts w:ascii="ＭＳ 明朝" w:eastAsia="ＭＳ 明朝" w:hAnsi="ＭＳ 明朝"/>
                <w:sz w:val="21"/>
                <w:szCs w:val="22"/>
              </w:rPr>
            </w:pPr>
            <w:r w:rsidRPr="004B368E">
              <w:rPr>
                <w:rFonts w:ascii="ＭＳ 明朝" w:eastAsia="ＭＳ 明朝" w:hAnsi="ＭＳ 明朝" w:hint="eastAsia"/>
                <w:sz w:val="21"/>
                <w:szCs w:val="22"/>
              </w:rPr>
              <w:t>高齢者、障害者等の移動等の円滑化の促</w:t>
            </w:r>
            <w:r w:rsidRPr="004B368E">
              <w:rPr>
                <w:rFonts w:ascii="ＭＳ 明朝" w:eastAsia="ＭＳ 明朝" w:hAnsi="ＭＳ 明朝"/>
                <w:sz w:val="21"/>
                <w:szCs w:val="22"/>
              </w:rPr>
              <w:t>進に関する法律第12条第1項ただし書に基づ</w:t>
            </w:r>
            <w:r w:rsidRPr="004B368E">
              <w:rPr>
                <w:rFonts w:ascii="ＭＳ 明朝" w:eastAsia="ＭＳ 明朝" w:hAnsi="ＭＳ 明朝" w:hint="eastAsia"/>
                <w:sz w:val="21"/>
                <w:szCs w:val="22"/>
              </w:rPr>
              <w:t>く、路外駐車場設置</w:t>
            </w:r>
            <w:r>
              <w:rPr>
                <w:rFonts w:ascii="ＭＳ 明朝" w:eastAsia="ＭＳ 明朝" w:hAnsi="ＭＳ 明朝" w:hint="eastAsia"/>
                <w:sz w:val="21"/>
                <w:szCs w:val="22"/>
              </w:rPr>
              <w:t>(</w:t>
            </w:r>
            <w:r w:rsidRPr="004B368E">
              <w:rPr>
                <w:rFonts w:ascii="ＭＳ 明朝" w:eastAsia="ＭＳ 明朝" w:hAnsi="ＭＳ 明朝"/>
                <w:sz w:val="21"/>
                <w:szCs w:val="22"/>
              </w:rPr>
              <w:t>変更</w:t>
            </w:r>
            <w:r>
              <w:rPr>
                <w:rFonts w:ascii="ＭＳ 明朝" w:eastAsia="ＭＳ 明朝" w:hAnsi="ＭＳ 明朝" w:hint="eastAsia"/>
                <w:sz w:val="21"/>
                <w:szCs w:val="22"/>
              </w:rPr>
              <w:t>)</w:t>
            </w:r>
            <w:r w:rsidRPr="004B368E">
              <w:rPr>
                <w:rFonts w:ascii="ＭＳ 明朝" w:eastAsia="ＭＳ 明朝" w:hAnsi="ＭＳ 明朝"/>
                <w:sz w:val="21"/>
                <w:szCs w:val="22"/>
              </w:rPr>
              <w:t>届出書に添付する書面</w:t>
            </w:r>
          </w:p>
          <w:tbl>
            <w:tblPr>
              <w:tblStyle w:val="aa"/>
              <w:tblW w:w="0" w:type="auto"/>
              <w:tblLook w:val="04A0" w:firstRow="1" w:lastRow="0" w:firstColumn="1" w:lastColumn="0" w:noHBand="0" w:noVBand="1"/>
            </w:tblPr>
            <w:tblGrid>
              <w:gridCol w:w="942"/>
              <w:gridCol w:w="646"/>
              <w:gridCol w:w="2410"/>
              <w:gridCol w:w="1418"/>
              <w:gridCol w:w="2852"/>
            </w:tblGrid>
            <w:tr w:rsidR="00F32D16" w14:paraId="111B3C77" w14:textId="77777777" w:rsidTr="00F32D16">
              <w:trPr>
                <w:trHeight w:val="454"/>
              </w:trPr>
              <w:tc>
                <w:tcPr>
                  <w:tcW w:w="942" w:type="dxa"/>
                  <w:vMerge w:val="restart"/>
                  <w:tcBorders>
                    <w:top w:val="single" w:sz="4" w:space="0" w:color="auto"/>
                    <w:left w:val="single" w:sz="4" w:space="0" w:color="auto"/>
                    <w:bottom w:val="single" w:sz="4" w:space="0" w:color="auto"/>
                    <w:right w:val="single" w:sz="4" w:space="0" w:color="auto"/>
                  </w:tcBorders>
                </w:tcPr>
                <w:p w14:paraId="5B18641C" w14:textId="1491DD4E" w:rsidR="00F32D16" w:rsidRDefault="00F32D16" w:rsidP="00F32D16">
                  <w:pPr>
                    <w:jc w:val="both"/>
                    <w:rPr>
                      <w:rFonts w:ascii="ＭＳ 明朝" w:eastAsia="ＭＳ 明朝" w:hAnsi="ＭＳ 明朝" w:hint="eastAsia"/>
                      <w:sz w:val="21"/>
                      <w:szCs w:val="22"/>
                    </w:rPr>
                  </w:pPr>
                </w:p>
              </w:tc>
              <w:tc>
                <w:tcPr>
                  <w:tcW w:w="7326" w:type="dxa"/>
                  <w:gridSpan w:val="4"/>
                  <w:tcBorders>
                    <w:left w:val="single" w:sz="4" w:space="0" w:color="auto"/>
                  </w:tcBorders>
                  <w:vAlign w:val="center"/>
                </w:tcPr>
                <w:p w14:paraId="625FD27F" w14:textId="2C3844C7" w:rsidR="00F32D16" w:rsidRPr="004B368E" w:rsidRDefault="00F32D16" w:rsidP="00F32D16">
                  <w:pPr>
                    <w:ind w:leftChars="100" w:left="220"/>
                    <w:jc w:val="both"/>
                    <w:rPr>
                      <w:rFonts w:ascii="ＭＳ 明朝" w:eastAsia="ＭＳ 明朝" w:hAnsi="ＭＳ 明朝" w:hint="eastAsia"/>
                      <w:sz w:val="21"/>
                      <w:szCs w:val="22"/>
                    </w:rPr>
                  </w:pPr>
                  <w:r w:rsidRPr="004B368E">
                    <w:rPr>
                      <w:rFonts w:ascii="ＭＳ 明朝" w:eastAsia="ＭＳ 明朝" w:hAnsi="ＭＳ 明朝" w:hint="eastAsia"/>
                      <w:sz w:val="21"/>
                      <w:szCs w:val="22"/>
                    </w:rPr>
                    <w:t>路外駐車場</w:t>
                  </w:r>
                  <w:r w:rsidRPr="004B368E">
                    <w:rPr>
                      <w:rFonts w:ascii="ＭＳ 明朝" w:eastAsia="ＭＳ 明朝" w:hAnsi="ＭＳ 明朝"/>
                      <w:sz w:val="21"/>
                      <w:szCs w:val="22"/>
                    </w:rPr>
                    <w:t>車椅子使用者用駐車施設</w:t>
                  </w:r>
                  <w:r>
                    <w:rPr>
                      <w:rFonts w:ascii="ＭＳ 明朝" w:eastAsia="ＭＳ 明朝" w:hAnsi="ＭＳ 明朝" w:hint="eastAsia"/>
                      <w:sz w:val="21"/>
                      <w:szCs w:val="22"/>
                    </w:rPr>
                    <w:t xml:space="preserve">　　　</w:t>
                  </w:r>
                  <w:r w:rsidRPr="004B368E">
                    <w:rPr>
                      <w:rFonts w:ascii="ＭＳ 明朝" w:eastAsia="ＭＳ 明朝" w:hAnsi="ＭＳ 明朝"/>
                      <w:sz w:val="21"/>
                      <w:szCs w:val="22"/>
                    </w:rPr>
                    <w:t>台</w:t>
                  </w:r>
                </w:p>
              </w:tc>
            </w:tr>
            <w:tr w:rsidR="00F32D16" w14:paraId="41EC95A4" w14:textId="77777777" w:rsidTr="00F32D16">
              <w:trPr>
                <w:trHeight w:val="454"/>
              </w:trPr>
              <w:tc>
                <w:tcPr>
                  <w:tcW w:w="942" w:type="dxa"/>
                  <w:vMerge/>
                  <w:tcBorders>
                    <w:top w:val="nil"/>
                    <w:left w:val="single" w:sz="4" w:space="0" w:color="auto"/>
                    <w:bottom w:val="nil"/>
                    <w:right w:val="single" w:sz="4" w:space="0" w:color="auto"/>
                  </w:tcBorders>
                </w:tcPr>
                <w:p w14:paraId="5CEB4B0A" w14:textId="77777777" w:rsidR="00F32D16" w:rsidRDefault="00F32D16" w:rsidP="004B368E">
                  <w:pPr>
                    <w:jc w:val="both"/>
                    <w:rPr>
                      <w:rFonts w:ascii="ＭＳ 明朝" w:eastAsia="ＭＳ 明朝" w:hAnsi="ＭＳ 明朝" w:hint="eastAsia"/>
                      <w:sz w:val="21"/>
                      <w:szCs w:val="22"/>
                    </w:rPr>
                  </w:pPr>
                </w:p>
              </w:tc>
              <w:tc>
                <w:tcPr>
                  <w:tcW w:w="7326" w:type="dxa"/>
                  <w:gridSpan w:val="4"/>
                  <w:tcBorders>
                    <w:left w:val="single" w:sz="4" w:space="0" w:color="auto"/>
                  </w:tcBorders>
                  <w:vAlign w:val="center"/>
                </w:tcPr>
                <w:p w14:paraId="3D9CC2DE" w14:textId="30BDC037" w:rsidR="00F32D16" w:rsidRDefault="00F32D16" w:rsidP="00F32D16">
                  <w:pPr>
                    <w:ind w:leftChars="100" w:left="220"/>
                    <w:jc w:val="both"/>
                    <w:rPr>
                      <w:rFonts w:ascii="ＭＳ 明朝" w:eastAsia="ＭＳ 明朝" w:hAnsi="ＭＳ 明朝" w:hint="eastAsia"/>
                      <w:sz w:val="21"/>
                      <w:szCs w:val="22"/>
                    </w:rPr>
                  </w:pPr>
                  <w:r w:rsidRPr="004B368E">
                    <w:rPr>
                      <w:rFonts w:ascii="ＭＳ 明朝" w:eastAsia="ＭＳ 明朝" w:hAnsi="ＭＳ 明朝" w:hint="eastAsia"/>
                      <w:sz w:val="21"/>
                      <w:szCs w:val="22"/>
                    </w:rPr>
                    <w:t>路外駐車場移動等円滑化経路の傾斜路の</w:t>
                  </w:r>
                  <w:r>
                    <w:rPr>
                      <w:rFonts w:ascii="ＭＳ 明朝" w:eastAsia="ＭＳ 明朝" w:hAnsi="ＭＳ 明朝"/>
                      <w:sz w:val="21"/>
                      <w:szCs w:val="22"/>
                    </w:rPr>
                    <w:ruby>
                      <w:rubyPr>
                        <w:rubyAlign w:val="distributeSpace"/>
                        <w:hps w:val="10"/>
                        <w:hpsRaise w:val="18"/>
                        <w:hpsBaseText w:val="21"/>
                        <w:lid w:val="ja-JP"/>
                      </w:rubyPr>
                      <w:rt>
                        <w:r w:rsidR="00F32D16" w:rsidRPr="004B368E">
                          <w:rPr>
                            <w:rFonts w:ascii="ＭＳ 明朝" w:eastAsia="ＭＳ 明朝" w:hAnsi="ＭＳ 明朝"/>
                            <w:sz w:val="10"/>
                            <w:szCs w:val="22"/>
                          </w:rPr>
                          <w:t>こう</w:t>
                        </w:r>
                      </w:rt>
                      <w:rubyBase>
                        <w:r w:rsidR="00F32D16">
                          <w:rPr>
                            <w:rFonts w:ascii="ＭＳ 明朝" w:eastAsia="ＭＳ 明朝" w:hAnsi="ＭＳ 明朝"/>
                            <w:sz w:val="21"/>
                            <w:szCs w:val="22"/>
                          </w:rPr>
                          <w:t>勾</w:t>
                        </w:r>
                      </w:rubyBase>
                    </w:ruby>
                  </w:r>
                  <w:r w:rsidRPr="004B368E">
                    <w:rPr>
                      <w:rFonts w:ascii="ＭＳ 明朝" w:eastAsia="ＭＳ 明朝" w:hAnsi="ＭＳ 明朝" w:hint="eastAsia"/>
                      <w:sz w:val="21"/>
                      <w:szCs w:val="22"/>
                    </w:rPr>
                    <w:t>配の最大値</w:t>
                  </w:r>
                </w:p>
              </w:tc>
            </w:tr>
            <w:tr w:rsidR="004B368E" w14:paraId="67AFF695" w14:textId="77777777" w:rsidTr="00F32D16">
              <w:trPr>
                <w:cantSplit/>
                <w:trHeight w:val="454"/>
              </w:trPr>
              <w:tc>
                <w:tcPr>
                  <w:tcW w:w="942" w:type="dxa"/>
                  <w:vMerge w:val="restart"/>
                  <w:tcBorders>
                    <w:top w:val="nil"/>
                    <w:left w:val="single" w:sz="4" w:space="0" w:color="auto"/>
                    <w:bottom w:val="single" w:sz="4" w:space="0" w:color="auto"/>
                    <w:right w:val="single" w:sz="4" w:space="0" w:color="auto"/>
                  </w:tcBorders>
                  <w:textDirection w:val="tbRlV"/>
                </w:tcPr>
                <w:p w14:paraId="1B6C1E7E" w14:textId="77777777" w:rsidR="00F32D16" w:rsidRDefault="00F32D16" w:rsidP="00F32D16">
                  <w:pPr>
                    <w:ind w:left="113" w:right="113"/>
                    <w:jc w:val="both"/>
                    <w:rPr>
                      <w:rFonts w:ascii="ＭＳ 明朝" w:eastAsia="ＭＳ 明朝" w:hAnsi="ＭＳ 明朝"/>
                      <w:sz w:val="21"/>
                      <w:szCs w:val="22"/>
                    </w:rPr>
                  </w:pPr>
                  <w:r>
                    <w:rPr>
                      <w:rFonts w:ascii="ＭＳ 明朝" w:eastAsia="ＭＳ 明朝" w:hAnsi="ＭＳ 明朝" w:hint="eastAsia"/>
                      <w:sz w:val="21"/>
                      <w:szCs w:val="22"/>
                    </w:rPr>
                    <w:t>移動</w:t>
                  </w:r>
                  <w:r w:rsidRPr="00F32D16">
                    <w:rPr>
                      <w:rFonts w:ascii="ＭＳ 明朝" w:eastAsia="ＭＳ 明朝" w:hAnsi="ＭＳ 明朝" w:hint="eastAsia"/>
                      <w:sz w:val="21"/>
                      <w:szCs w:val="22"/>
                    </w:rPr>
                    <w:t>等円滑化のために</w:t>
                  </w:r>
                </w:p>
                <w:p w14:paraId="2C3589FF" w14:textId="12993AA9" w:rsidR="004B368E" w:rsidRDefault="00F32D16" w:rsidP="00F32D16">
                  <w:pPr>
                    <w:ind w:left="113" w:right="113"/>
                    <w:jc w:val="both"/>
                    <w:rPr>
                      <w:rFonts w:ascii="ＭＳ 明朝" w:eastAsia="ＭＳ 明朝" w:hAnsi="ＭＳ 明朝" w:hint="eastAsia"/>
                      <w:sz w:val="21"/>
                      <w:szCs w:val="22"/>
                    </w:rPr>
                  </w:pPr>
                  <w:r w:rsidRPr="00F32D16">
                    <w:rPr>
                      <w:rFonts w:ascii="ＭＳ 明朝" w:eastAsia="ＭＳ 明朝" w:hAnsi="ＭＳ 明朝" w:hint="eastAsia"/>
                      <w:sz w:val="21"/>
                      <w:szCs w:val="22"/>
                    </w:rPr>
                    <w:t>必要な構造及び設備</w:t>
                  </w:r>
                </w:p>
              </w:tc>
              <w:tc>
                <w:tcPr>
                  <w:tcW w:w="646" w:type="dxa"/>
                  <w:vMerge w:val="restart"/>
                  <w:tcBorders>
                    <w:left w:val="single" w:sz="4" w:space="0" w:color="auto"/>
                  </w:tcBorders>
                  <w:textDirection w:val="tbRlV"/>
                  <w:vAlign w:val="center"/>
                </w:tcPr>
                <w:p w14:paraId="1CFBD82D" w14:textId="76969105" w:rsidR="004B368E" w:rsidRDefault="004B368E" w:rsidP="004B368E">
                  <w:pPr>
                    <w:ind w:left="113" w:right="113"/>
                    <w:jc w:val="center"/>
                    <w:rPr>
                      <w:rFonts w:ascii="ＭＳ 明朝" w:eastAsia="ＭＳ 明朝" w:hAnsi="ＭＳ 明朝" w:hint="eastAsia"/>
                      <w:sz w:val="21"/>
                      <w:szCs w:val="22"/>
                    </w:rPr>
                  </w:pPr>
                  <w:r>
                    <w:rPr>
                      <w:rFonts w:ascii="ＭＳ 明朝" w:eastAsia="ＭＳ 明朝" w:hAnsi="ＭＳ 明朝" w:hint="eastAsia"/>
                      <w:sz w:val="21"/>
                      <w:szCs w:val="22"/>
                    </w:rPr>
                    <w:t xml:space="preserve">特　殊　</w:t>
                  </w:r>
                  <w:r w:rsidRPr="004B368E">
                    <w:rPr>
                      <w:rFonts w:ascii="ＭＳ 明朝" w:eastAsia="ＭＳ 明朝" w:hAnsi="ＭＳ 明朝" w:hint="eastAsia"/>
                      <w:sz w:val="21"/>
                      <w:szCs w:val="22"/>
                    </w:rPr>
                    <w:t>の</w:t>
                  </w:r>
                  <w:r>
                    <w:rPr>
                      <w:rFonts w:ascii="ＭＳ 明朝" w:eastAsia="ＭＳ 明朝" w:hAnsi="ＭＳ 明朝" w:hint="eastAsia"/>
                      <w:sz w:val="21"/>
                      <w:szCs w:val="22"/>
                    </w:rPr>
                    <w:t xml:space="preserve">　</w:t>
                  </w:r>
                  <w:r w:rsidRPr="004B368E">
                    <w:rPr>
                      <w:rFonts w:ascii="ＭＳ 明朝" w:eastAsia="ＭＳ 明朝" w:hAnsi="ＭＳ 明朝" w:hint="eastAsia"/>
                      <w:sz w:val="21"/>
                      <w:szCs w:val="22"/>
                    </w:rPr>
                    <w:t>装</w:t>
                  </w:r>
                  <w:r>
                    <w:rPr>
                      <w:rFonts w:ascii="ＭＳ 明朝" w:eastAsia="ＭＳ 明朝" w:hAnsi="ＭＳ 明朝" w:hint="eastAsia"/>
                      <w:sz w:val="21"/>
                      <w:szCs w:val="22"/>
                    </w:rPr>
                    <w:t xml:space="preserve">　</w:t>
                  </w:r>
                  <w:r w:rsidRPr="004B368E">
                    <w:rPr>
                      <w:rFonts w:ascii="ＭＳ 明朝" w:eastAsia="ＭＳ 明朝" w:hAnsi="ＭＳ 明朝" w:hint="eastAsia"/>
                      <w:sz w:val="21"/>
                      <w:szCs w:val="22"/>
                    </w:rPr>
                    <w:t>置</w:t>
                  </w:r>
                </w:p>
              </w:tc>
              <w:tc>
                <w:tcPr>
                  <w:tcW w:w="2410" w:type="dxa"/>
                  <w:vAlign w:val="center"/>
                </w:tcPr>
                <w:p w14:paraId="04A0F657" w14:textId="1250204F" w:rsidR="004B368E" w:rsidRDefault="004B368E" w:rsidP="00F32D16">
                  <w:pPr>
                    <w:ind w:left="210" w:hangingChars="100" w:hanging="210"/>
                    <w:jc w:val="both"/>
                    <w:rPr>
                      <w:rFonts w:ascii="ＭＳ 明朝" w:eastAsia="ＭＳ 明朝" w:hAnsi="ＭＳ 明朝" w:hint="eastAsia"/>
                      <w:sz w:val="21"/>
                      <w:szCs w:val="22"/>
                    </w:rPr>
                  </w:pPr>
                  <w:r>
                    <w:rPr>
                      <w:rFonts w:ascii="ＭＳ 明朝" w:eastAsia="ＭＳ 明朝" w:hAnsi="ＭＳ 明朝" w:hint="eastAsia"/>
                      <w:sz w:val="21"/>
                      <w:szCs w:val="22"/>
                    </w:rPr>
                    <w:t xml:space="preserve">イ　</w:t>
                  </w:r>
                  <w:r w:rsidRPr="004B368E">
                    <w:rPr>
                      <w:rFonts w:ascii="ＭＳ 明朝" w:eastAsia="ＭＳ 明朝" w:hAnsi="ＭＳ 明朝" w:hint="eastAsia"/>
                      <w:sz w:val="21"/>
                      <w:szCs w:val="22"/>
                    </w:rPr>
                    <w:t>特殊の装置の有無</w:t>
                  </w:r>
                </w:p>
              </w:tc>
              <w:tc>
                <w:tcPr>
                  <w:tcW w:w="4270" w:type="dxa"/>
                  <w:gridSpan w:val="2"/>
                </w:tcPr>
                <w:p w14:paraId="4828FE48" w14:textId="77777777" w:rsidR="004B368E" w:rsidRDefault="004B368E" w:rsidP="004B368E">
                  <w:pPr>
                    <w:jc w:val="both"/>
                    <w:rPr>
                      <w:rFonts w:ascii="ＭＳ 明朝" w:eastAsia="ＭＳ 明朝" w:hAnsi="ＭＳ 明朝" w:hint="eastAsia"/>
                      <w:sz w:val="21"/>
                      <w:szCs w:val="22"/>
                    </w:rPr>
                  </w:pPr>
                </w:p>
              </w:tc>
            </w:tr>
            <w:tr w:rsidR="004B368E" w14:paraId="45392C19" w14:textId="77777777" w:rsidTr="00F32D16">
              <w:trPr>
                <w:trHeight w:val="454"/>
              </w:trPr>
              <w:tc>
                <w:tcPr>
                  <w:tcW w:w="942" w:type="dxa"/>
                  <w:vMerge/>
                  <w:tcBorders>
                    <w:top w:val="nil"/>
                    <w:left w:val="single" w:sz="4" w:space="0" w:color="auto"/>
                    <w:bottom w:val="single" w:sz="4" w:space="0" w:color="auto"/>
                    <w:right w:val="single" w:sz="4" w:space="0" w:color="auto"/>
                  </w:tcBorders>
                </w:tcPr>
                <w:p w14:paraId="64939794" w14:textId="77777777" w:rsidR="004B368E" w:rsidRDefault="004B368E" w:rsidP="004B368E">
                  <w:pPr>
                    <w:jc w:val="both"/>
                    <w:rPr>
                      <w:rFonts w:ascii="ＭＳ 明朝" w:eastAsia="ＭＳ 明朝" w:hAnsi="ＭＳ 明朝" w:hint="eastAsia"/>
                      <w:sz w:val="21"/>
                      <w:szCs w:val="22"/>
                    </w:rPr>
                  </w:pPr>
                </w:p>
              </w:tc>
              <w:tc>
                <w:tcPr>
                  <w:tcW w:w="646" w:type="dxa"/>
                  <w:vMerge/>
                  <w:tcBorders>
                    <w:left w:val="single" w:sz="4" w:space="0" w:color="auto"/>
                  </w:tcBorders>
                </w:tcPr>
                <w:p w14:paraId="0D2B06B9" w14:textId="77777777" w:rsidR="004B368E" w:rsidRDefault="004B368E" w:rsidP="004B368E">
                  <w:pPr>
                    <w:jc w:val="both"/>
                    <w:rPr>
                      <w:rFonts w:ascii="ＭＳ 明朝" w:eastAsia="ＭＳ 明朝" w:hAnsi="ＭＳ 明朝" w:hint="eastAsia"/>
                      <w:sz w:val="21"/>
                      <w:szCs w:val="22"/>
                    </w:rPr>
                  </w:pPr>
                </w:p>
              </w:tc>
              <w:tc>
                <w:tcPr>
                  <w:tcW w:w="2410" w:type="dxa"/>
                  <w:vMerge w:val="restart"/>
                  <w:vAlign w:val="center"/>
                </w:tcPr>
                <w:p w14:paraId="46ADA7A5" w14:textId="03D78566" w:rsidR="004B368E" w:rsidRDefault="004B368E" w:rsidP="00F32D16">
                  <w:pPr>
                    <w:ind w:left="210" w:hangingChars="100" w:hanging="210"/>
                    <w:jc w:val="both"/>
                    <w:rPr>
                      <w:rFonts w:ascii="ＭＳ 明朝" w:eastAsia="ＭＳ 明朝" w:hAnsi="ＭＳ 明朝" w:hint="eastAsia"/>
                      <w:sz w:val="21"/>
                      <w:szCs w:val="22"/>
                    </w:rPr>
                  </w:pPr>
                  <w:r w:rsidRPr="004B368E">
                    <w:rPr>
                      <w:rFonts w:ascii="ＭＳ 明朝" w:eastAsia="ＭＳ 明朝" w:hAnsi="ＭＳ 明朝" w:hint="eastAsia"/>
                      <w:sz w:val="21"/>
                      <w:szCs w:val="22"/>
                    </w:rPr>
                    <w:t>ロ</w:t>
                  </w:r>
                  <w:r>
                    <w:rPr>
                      <w:rFonts w:ascii="ＭＳ 明朝" w:eastAsia="ＭＳ 明朝" w:hAnsi="ＭＳ 明朝" w:hint="eastAsia"/>
                      <w:sz w:val="21"/>
                      <w:szCs w:val="22"/>
                    </w:rPr>
                    <w:t xml:space="preserve">　</w:t>
                  </w:r>
                  <w:r w:rsidRPr="004B368E">
                    <w:rPr>
                      <w:rFonts w:ascii="ＭＳ 明朝" w:eastAsia="ＭＳ 明朝" w:hAnsi="ＭＳ 明朝" w:hint="eastAsia"/>
                      <w:sz w:val="21"/>
                      <w:szCs w:val="22"/>
                    </w:rPr>
                    <w:t>特殊の装置に係る移動等円滑化のために必要な特定路外駐車場の構造及び設備に関する基準を定める省令</w:t>
                  </w:r>
                  <w:r>
                    <w:rPr>
                      <w:rFonts w:ascii="ＭＳ 明朝" w:eastAsia="ＭＳ 明朝" w:hAnsi="ＭＳ 明朝" w:hint="eastAsia"/>
                      <w:sz w:val="21"/>
                      <w:szCs w:val="22"/>
                    </w:rPr>
                    <w:t>(</w:t>
                  </w:r>
                  <w:r w:rsidRPr="004B368E">
                    <w:rPr>
                      <w:rFonts w:ascii="ＭＳ 明朝" w:eastAsia="ＭＳ 明朝" w:hAnsi="ＭＳ 明朝"/>
                      <w:sz w:val="21"/>
                      <w:szCs w:val="22"/>
                    </w:rPr>
                    <w:t>平成18年国</w:t>
                  </w:r>
                  <w:r w:rsidRPr="004B368E">
                    <w:rPr>
                      <w:rFonts w:ascii="ＭＳ 明朝" w:eastAsia="ＭＳ 明朝" w:hAnsi="ＭＳ 明朝" w:hint="eastAsia"/>
                      <w:sz w:val="21"/>
                      <w:szCs w:val="22"/>
                    </w:rPr>
                    <w:t>土交通省令第</w:t>
                  </w:r>
                  <w:r w:rsidRPr="004B368E">
                    <w:rPr>
                      <w:rFonts w:ascii="ＭＳ 明朝" w:eastAsia="ＭＳ 明朝" w:hAnsi="ＭＳ 明朝"/>
                      <w:sz w:val="21"/>
                      <w:szCs w:val="22"/>
                    </w:rPr>
                    <w:t>112号</w:t>
                  </w:r>
                  <w:r>
                    <w:rPr>
                      <w:rFonts w:ascii="ＭＳ 明朝" w:eastAsia="ＭＳ 明朝" w:hAnsi="ＭＳ 明朝" w:hint="eastAsia"/>
                      <w:sz w:val="21"/>
                      <w:szCs w:val="22"/>
                    </w:rPr>
                    <w:t>)</w:t>
                  </w:r>
                  <w:r w:rsidRPr="004B368E">
                    <w:rPr>
                      <w:rFonts w:ascii="ＭＳ 明朝" w:eastAsia="ＭＳ 明朝" w:hAnsi="ＭＳ 明朝" w:hint="eastAsia"/>
                      <w:sz w:val="21"/>
                      <w:szCs w:val="22"/>
                    </w:rPr>
                    <w:t>第</w:t>
                  </w:r>
                  <w:r w:rsidRPr="004B368E">
                    <w:rPr>
                      <w:rFonts w:ascii="ＭＳ 明朝" w:eastAsia="ＭＳ 明朝" w:hAnsi="ＭＳ 明朝"/>
                      <w:sz w:val="21"/>
                      <w:szCs w:val="22"/>
                    </w:rPr>
                    <w:t>4条の規定による</w:t>
                  </w:r>
                  <w:r w:rsidRPr="004B368E">
                    <w:rPr>
                      <w:rFonts w:ascii="ＭＳ 明朝" w:eastAsia="ＭＳ 明朝" w:hAnsi="ＭＳ 明朝" w:hint="eastAsia"/>
                      <w:sz w:val="21"/>
                      <w:szCs w:val="22"/>
                    </w:rPr>
                    <w:t>認定の概要</w:t>
                  </w:r>
                </w:p>
              </w:tc>
              <w:tc>
                <w:tcPr>
                  <w:tcW w:w="1418" w:type="dxa"/>
                  <w:vAlign w:val="center"/>
                </w:tcPr>
                <w:p w14:paraId="0F0546E0" w14:textId="6668E500" w:rsidR="004B368E" w:rsidRDefault="004B368E" w:rsidP="00F32D16">
                  <w:pPr>
                    <w:jc w:val="both"/>
                    <w:rPr>
                      <w:rFonts w:ascii="ＭＳ 明朝" w:eastAsia="ＭＳ 明朝" w:hAnsi="ＭＳ 明朝" w:hint="eastAsia"/>
                      <w:sz w:val="21"/>
                      <w:szCs w:val="22"/>
                    </w:rPr>
                  </w:pPr>
                  <w:r>
                    <w:rPr>
                      <w:rFonts w:ascii="ＭＳ 明朝" w:eastAsia="ＭＳ 明朝" w:hAnsi="ＭＳ 明朝" w:hint="eastAsia"/>
                      <w:sz w:val="21"/>
                      <w:szCs w:val="22"/>
                    </w:rPr>
                    <w:t>認定の番号</w:t>
                  </w:r>
                </w:p>
              </w:tc>
              <w:tc>
                <w:tcPr>
                  <w:tcW w:w="2852" w:type="dxa"/>
                </w:tcPr>
                <w:p w14:paraId="587CC25C" w14:textId="77777777" w:rsidR="004B368E" w:rsidRDefault="004B368E" w:rsidP="004B368E">
                  <w:pPr>
                    <w:jc w:val="both"/>
                    <w:rPr>
                      <w:rFonts w:ascii="ＭＳ 明朝" w:eastAsia="ＭＳ 明朝" w:hAnsi="ＭＳ 明朝" w:hint="eastAsia"/>
                      <w:sz w:val="21"/>
                      <w:szCs w:val="22"/>
                    </w:rPr>
                  </w:pPr>
                </w:p>
              </w:tc>
            </w:tr>
            <w:tr w:rsidR="004B368E" w14:paraId="2008F260" w14:textId="77777777" w:rsidTr="00F32D16">
              <w:tc>
                <w:tcPr>
                  <w:tcW w:w="942" w:type="dxa"/>
                  <w:vMerge/>
                  <w:tcBorders>
                    <w:top w:val="nil"/>
                    <w:left w:val="single" w:sz="4" w:space="0" w:color="auto"/>
                    <w:bottom w:val="single" w:sz="4" w:space="0" w:color="auto"/>
                    <w:right w:val="single" w:sz="4" w:space="0" w:color="auto"/>
                  </w:tcBorders>
                </w:tcPr>
                <w:p w14:paraId="3D5D8B68" w14:textId="77777777" w:rsidR="004B368E" w:rsidRDefault="004B368E" w:rsidP="004B368E">
                  <w:pPr>
                    <w:jc w:val="both"/>
                    <w:rPr>
                      <w:rFonts w:ascii="ＭＳ 明朝" w:eastAsia="ＭＳ 明朝" w:hAnsi="ＭＳ 明朝" w:hint="eastAsia"/>
                      <w:sz w:val="21"/>
                      <w:szCs w:val="22"/>
                    </w:rPr>
                  </w:pPr>
                </w:p>
              </w:tc>
              <w:tc>
                <w:tcPr>
                  <w:tcW w:w="646" w:type="dxa"/>
                  <w:vMerge/>
                  <w:tcBorders>
                    <w:left w:val="single" w:sz="4" w:space="0" w:color="auto"/>
                  </w:tcBorders>
                </w:tcPr>
                <w:p w14:paraId="48B9E3D5" w14:textId="77777777" w:rsidR="004B368E" w:rsidRDefault="004B368E" w:rsidP="004B368E">
                  <w:pPr>
                    <w:jc w:val="both"/>
                    <w:rPr>
                      <w:rFonts w:ascii="ＭＳ 明朝" w:eastAsia="ＭＳ 明朝" w:hAnsi="ＭＳ 明朝" w:hint="eastAsia"/>
                      <w:sz w:val="21"/>
                      <w:szCs w:val="22"/>
                    </w:rPr>
                  </w:pPr>
                </w:p>
              </w:tc>
              <w:tc>
                <w:tcPr>
                  <w:tcW w:w="2410" w:type="dxa"/>
                  <w:vMerge/>
                </w:tcPr>
                <w:p w14:paraId="1E662E0F" w14:textId="77777777" w:rsidR="004B368E" w:rsidRDefault="004B368E" w:rsidP="004B368E">
                  <w:pPr>
                    <w:jc w:val="both"/>
                    <w:rPr>
                      <w:rFonts w:ascii="ＭＳ 明朝" w:eastAsia="ＭＳ 明朝" w:hAnsi="ＭＳ 明朝" w:hint="eastAsia"/>
                      <w:sz w:val="21"/>
                      <w:szCs w:val="22"/>
                    </w:rPr>
                  </w:pPr>
                </w:p>
              </w:tc>
              <w:tc>
                <w:tcPr>
                  <w:tcW w:w="1418" w:type="dxa"/>
                </w:tcPr>
                <w:p w14:paraId="5101BA75" w14:textId="219F801D" w:rsidR="004B368E" w:rsidRDefault="004B368E" w:rsidP="004B368E">
                  <w:pPr>
                    <w:jc w:val="both"/>
                    <w:rPr>
                      <w:rFonts w:ascii="ＭＳ 明朝" w:eastAsia="ＭＳ 明朝" w:hAnsi="ＭＳ 明朝" w:hint="eastAsia"/>
                      <w:sz w:val="21"/>
                      <w:szCs w:val="22"/>
                    </w:rPr>
                  </w:pPr>
                  <w:r>
                    <w:rPr>
                      <w:rFonts w:ascii="ＭＳ 明朝" w:eastAsia="ＭＳ 明朝" w:hAnsi="ＭＳ 明朝" w:hint="eastAsia"/>
                      <w:sz w:val="21"/>
                      <w:szCs w:val="22"/>
                    </w:rPr>
                    <w:t>特殊の装置の名称等</w:t>
                  </w:r>
                </w:p>
              </w:tc>
              <w:tc>
                <w:tcPr>
                  <w:tcW w:w="2852" w:type="dxa"/>
                </w:tcPr>
                <w:p w14:paraId="4A5AFF82" w14:textId="77777777" w:rsidR="004B368E" w:rsidRDefault="004B368E" w:rsidP="004B368E">
                  <w:pPr>
                    <w:jc w:val="both"/>
                    <w:rPr>
                      <w:rFonts w:ascii="ＭＳ 明朝" w:eastAsia="ＭＳ 明朝" w:hAnsi="ＭＳ 明朝" w:hint="eastAsia"/>
                      <w:sz w:val="21"/>
                      <w:szCs w:val="22"/>
                    </w:rPr>
                  </w:pPr>
                </w:p>
              </w:tc>
            </w:tr>
          </w:tbl>
          <w:p w14:paraId="4A07DBE3" w14:textId="3D2FF0B7" w:rsidR="004B368E" w:rsidRPr="004B368E" w:rsidRDefault="004B368E" w:rsidP="004B368E">
            <w:pPr>
              <w:jc w:val="both"/>
              <w:rPr>
                <w:rFonts w:ascii="ＭＳ 明朝" w:eastAsia="ＭＳ 明朝" w:hAnsi="ＭＳ 明朝" w:hint="eastAsia"/>
                <w:sz w:val="21"/>
                <w:szCs w:val="22"/>
              </w:rPr>
            </w:pPr>
          </w:p>
        </w:tc>
      </w:tr>
    </w:tbl>
    <w:p w14:paraId="10DB67CB" w14:textId="5FEFAB02" w:rsidR="00F32D16" w:rsidRPr="00F32D16" w:rsidRDefault="00F32D16" w:rsidP="00F32D16">
      <w:pPr>
        <w:spacing w:after="0" w:line="240" w:lineRule="auto"/>
        <w:jc w:val="both"/>
        <w:rPr>
          <w:rFonts w:ascii="ＭＳ 明朝" w:eastAsia="ＭＳ 明朝" w:hAnsi="ＭＳ 明朝"/>
          <w:sz w:val="21"/>
          <w:szCs w:val="22"/>
        </w:rPr>
      </w:pPr>
      <w:r w:rsidRPr="00F32D16">
        <w:rPr>
          <w:rFonts w:ascii="ＭＳ 明朝" w:eastAsia="ＭＳ 明朝" w:hAnsi="ＭＳ 明朝" w:hint="eastAsia"/>
          <w:sz w:val="21"/>
          <w:szCs w:val="22"/>
        </w:rPr>
        <w:t>備</w:t>
      </w:r>
      <w:r>
        <w:rPr>
          <w:rFonts w:ascii="ＭＳ 明朝" w:eastAsia="ＭＳ 明朝" w:hAnsi="ＭＳ 明朝" w:hint="eastAsia"/>
          <w:sz w:val="21"/>
          <w:szCs w:val="22"/>
        </w:rPr>
        <w:t xml:space="preserve">　</w:t>
      </w:r>
      <w:r w:rsidRPr="00F32D16">
        <w:rPr>
          <w:rFonts w:ascii="ＭＳ 明朝" w:eastAsia="ＭＳ 明朝" w:hAnsi="ＭＳ 明朝" w:hint="eastAsia"/>
          <w:sz w:val="21"/>
          <w:szCs w:val="22"/>
        </w:rPr>
        <w:t>考</w:t>
      </w:r>
    </w:p>
    <w:p w14:paraId="715216BF" w14:textId="244C44F0" w:rsidR="00F32D16" w:rsidRPr="00F32D16" w:rsidRDefault="00F32D16" w:rsidP="00F32D16">
      <w:pPr>
        <w:spacing w:after="0" w:line="240" w:lineRule="auto"/>
        <w:ind w:leftChars="100" w:left="430" w:rightChars="100" w:right="220" w:hangingChars="100" w:hanging="210"/>
        <w:jc w:val="both"/>
        <w:rPr>
          <w:rFonts w:ascii="ＭＳ 明朝" w:eastAsia="ＭＳ 明朝" w:hAnsi="ＭＳ 明朝"/>
          <w:sz w:val="21"/>
          <w:szCs w:val="22"/>
        </w:rPr>
      </w:pPr>
      <w:r w:rsidRPr="00F32D16">
        <w:rPr>
          <w:rFonts w:ascii="ＭＳ 明朝" w:eastAsia="ＭＳ 明朝" w:hAnsi="ＭＳ 明朝" w:hint="eastAsia"/>
          <w:sz w:val="21"/>
          <w:szCs w:val="22"/>
        </w:rPr>
        <w:t>一</w:t>
      </w:r>
      <w:r>
        <w:rPr>
          <w:rFonts w:ascii="ＭＳ 明朝" w:eastAsia="ＭＳ 明朝" w:hAnsi="ＭＳ 明朝" w:hint="eastAsia"/>
          <w:sz w:val="21"/>
          <w:szCs w:val="22"/>
        </w:rPr>
        <w:t xml:space="preserve">　</w:t>
      </w:r>
      <w:r w:rsidRPr="00F32D16">
        <w:rPr>
          <w:rFonts w:ascii="ＭＳ 明朝" w:eastAsia="ＭＳ 明朝" w:hAnsi="ＭＳ 明朝"/>
          <w:sz w:val="21"/>
          <w:szCs w:val="22"/>
        </w:rPr>
        <w:t>路外駐車場変更届出書に添付する書面にあっては、変更しようとする事項を朱書す</w:t>
      </w:r>
      <w:r w:rsidRPr="00F32D16">
        <w:rPr>
          <w:rFonts w:ascii="ＭＳ 明朝" w:eastAsia="ＭＳ 明朝" w:hAnsi="ＭＳ 明朝" w:hint="eastAsia"/>
          <w:sz w:val="21"/>
          <w:szCs w:val="22"/>
        </w:rPr>
        <w:t>ること。</w:t>
      </w:r>
    </w:p>
    <w:p w14:paraId="228AF2AE" w14:textId="1FCA05C6" w:rsidR="00F32D16" w:rsidRPr="00F32D16" w:rsidRDefault="00F32D16" w:rsidP="00F32D16">
      <w:pPr>
        <w:spacing w:after="0" w:line="240" w:lineRule="auto"/>
        <w:ind w:leftChars="100" w:left="430" w:rightChars="100" w:right="220" w:hangingChars="100" w:hanging="210"/>
        <w:jc w:val="both"/>
        <w:rPr>
          <w:rFonts w:ascii="ＭＳ 明朝" w:eastAsia="ＭＳ 明朝" w:hAnsi="ＭＳ 明朝"/>
          <w:sz w:val="21"/>
          <w:szCs w:val="22"/>
        </w:rPr>
      </w:pPr>
      <w:r w:rsidRPr="00F32D16">
        <w:rPr>
          <w:rFonts w:ascii="ＭＳ 明朝" w:eastAsia="ＭＳ 明朝" w:hAnsi="ＭＳ 明朝" w:hint="eastAsia"/>
          <w:sz w:val="21"/>
          <w:szCs w:val="22"/>
        </w:rPr>
        <w:t>二</w:t>
      </w:r>
      <w:r>
        <w:rPr>
          <w:rFonts w:ascii="ＭＳ 明朝" w:eastAsia="ＭＳ 明朝" w:hAnsi="ＭＳ 明朝" w:hint="eastAsia"/>
          <w:sz w:val="21"/>
          <w:szCs w:val="22"/>
        </w:rPr>
        <w:t xml:space="preserve">　</w:t>
      </w:r>
      <w:r w:rsidRPr="00F32D16">
        <w:rPr>
          <w:rFonts w:ascii="ＭＳ 明朝" w:eastAsia="ＭＳ 明朝" w:hAnsi="ＭＳ 明朝"/>
          <w:sz w:val="21"/>
          <w:szCs w:val="22"/>
        </w:rPr>
        <w:t>「特殊の装置」イ欄においては、特殊の装置を用いるか否かに応じて、「有」又は</w:t>
      </w:r>
      <w:r w:rsidRPr="00F32D16">
        <w:rPr>
          <w:rFonts w:ascii="ＭＳ 明朝" w:eastAsia="ＭＳ 明朝" w:hAnsi="ＭＳ 明朝" w:hint="eastAsia"/>
          <w:sz w:val="21"/>
          <w:szCs w:val="22"/>
        </w:rPr>
        <w:t>「無」のいずれかを記載すること。</w:t>
      </w:r>
    </w:p>
    <w:p w14:paraId="63DB8AD0" w14:textId="39E4F64F" w:rsidR="00F32D16" w:rsidRPr="00F32D16" w:rsidRDefault="00F32D16" w:rsidP="00F32D16">
      <w:pPr>
        <w:spacing w:after="0" w:line="240" w:lineRule="auto"/>
        <w:ind w:leftChars="100" w:left="430" w:rightChars="100" w:right="220" w:hangingChars="100" w:hanging="210"/>
        <w:jc w:val="both"/>
        <w:rPr>
          <w:rFonts w:ascii="ＭＳ 明朝" w:eastAsia="ＭＳ 明朝" w:hAnsi="ＭＳ 明朝"/>
          <w:sz w:val="21"/>
          <w:szCs w:val="22"/>
        </w:rPr>
      </w:pPr>
      <w:r w:rsidRPr="00F32D16">
        <w:rPr>
          <w:rFonts w:ascii="ＭＳ 明朝" w:eastAsia="ＭＳ 明朝" w:hAnsi="ＭＳ 明朝" w:hint="eastAsia"/>
          <w:sz w:val="21"/>
          <w:szCs w:val="22"/>
        </w:rPr>
        <w:t>三</w:t>
      </w:r>
      <w:r>
        <w:rPr>
          <w:rFonts w:ascii="ＭＳ 明朝" w:eastAsia="ＭＳ 明朝" w:hAnsi="ＭＳ 明朝" w:hint="eastAsia"/>
          <w:sz w:val="21"/>
          <w:szCs w:val="22"/>
        </w:rPr>
        <w:t xml:space="preserve">　</w:t>
      </w:r>
      <w:r w:rsidRPr="00F32D16">
        <w:rPr>
          <w:rFonts w:ascii="ＭＳ 明朝" w:eastAsia="ＭＳ 明朝" w:hAnsi="ＭＳ 明朝"/>
          <w:sz w:val="21"/>
          <w:szCs w:val="22"/>
        </w:rPr>
        <w:t>「特殊の装置」ロ欄の「認定の番号」欄においては、用いる特殊の装置に係る移動</w:t>
      </w:r>
      <w:r w:rsidRPr="00F32D16">
        <w:rPr>
          <w:rFonts w:ascii="ＭＳ 明朝" w:eastAsia="ＭＳ 明朝" w:hAnsi="ＭＳ 明朝" w:hint="eastAsia"/>
          <w:sz w:val="21"/>
          <w:szCs w:val="22"/>
        </w:rPr>
        <w:t>等円滑化のために必要な特定路外駐車場の構造及び設備に関する基準を定める省</w:t>
      </w:r>
      <w:r w:rsidRPr="00F32D16">
        <w:rPr>
          <w:rFonts w:ascii="ＭＳ 明朝" w:eastAsia="ＭＳ 明朝" w:hAnsi="ＭＳ 明朝"/>
          <w:sz w:val="21"/>
          <w:szCs w:val="22"/>
        </w:rPr>
        <w:t>令</w:t>
      </w:r>
      <w:r>
        <w:rPr>
          <w:rFonts w:ascii="ＭＳ 明朝" w:eastAsia="ＭＳ 明朝" w:hAnsi="ＭＳ 明朝" w:hint="eastAsia"/>
          <w:sz w:val="21"/>
          <w:szCs w:val="22"/>
        </w:rPr>
        <w:t>(</w:t>
      </w:r>
      <w:r w:rsidRPr="00F32D16">
        <w:rPr>
          <w:rFonts w:ascii="ＭＳ 明朝" w:eastAsia="ＭＳ 明朝" w:hAnsi="ＭＳ 明朝" w:hint="eastAsia"/>
          <w:sz w:val="21"/>
          <w:szCs w:val="22"/>
        </w:rPr>
        <w:t>平成</w:t>
      </w:r>
      <w:r w:rsidRPr="00F32D16">
        <w:rPr>
          <w:rFonts w:ascii="ＭＳ 明朝" w:eastAsia="ＭＳ 明朝" w:hAnsi="ＭＳ 明朝"/>
          <w:sz w:val="21"/>
          <w:szCs w:val="22"/>
        </w:rPr>
        <w:t>18年国土交通省令第112号</w:t>
      </w:r>
      <w:r>
        <w:rPr>
          <w:rFonts w:ascii="ＭＳ 明朝" w:eastAsia="ＭＳ 明朝" w:hAnsi="ＭＳ 明朝" w:hint="eastAsia"/>
          <w:sz w:val="21"/>
          <w:szCs w:val="22"/>
        </w:rPr>
        <w:t>)</w:t>
      </w:r>
      <w:r w:rsidRPr="00F32D16">
        <w:rPr>
          <w:rFonts w:ascii="ＭＳ 明朝" w:eastAsia="ＭＳ 明朝" w:hAnsi="ＭＳ 明朝"/>
          <w:sz w:val="21"/>
          <w:szCs w:val="22"/>
        </w:rPr>
        <w:t>第4条の規定による認定の番号を記載すること。</w:t>
      </w:r>
    </w:p>
    <w:p w14:paraId="45653F9E" w14:textId="3794C1A7" w:rsidR="004B368E" w:rsidRPr="004B368E" w:rsidRDefault="00F32D16" w:rsidP="00F32D16">
      <w:pPr>
        <w:spacing w:after="0" w:line="240" w:lineRule="auto"/>
        <w:ind w:leftChars="100" w:left="430" w:rightChars="100" w:right="220" w:hangingChars="100" w:hanging="210"/>
        <w:jc w:val="both"/>
        <w:rPr>
          <w:rFonts w:ascii="ＭＳ 明朝" w:eastAsia="ＭＳ 明朝" w:hAnsi="ＭＳ 明朝"/>
          <w:sz w:val="21"/>
          <w:szCs w:val="22"/>
        </w:rPr>
      </w:pPr>
      <w:r w:rsidRPr="00F32D16">
        <w:rPr>
          <w:rFonts w:ascii="ＭＳ 明朝" w:eastAsia="ＭＳ 明朝" w:hAnsi="ＭＳ 明朝" w:hint="eastAsia"/>
          <w:sz w:val="21"/>
          <w:szCs w:val="22"/>
        </w:rPr>
        <w:t>四</w:t>
      </w:r>
      <w:r>
        <w:rPr>
          <w:rFonts w:ascii="ＭＳ 明朝" w:eastAsia="ＭＳ 明朝" w:hAnsi="ＭＳ 明朝" w:hint="eastAsia"/>
          <w:sz w:val="21"/>
          <w:szCs w:val="22"/>
        </w:rPr>
        <w:t xml:space="preserve">　</w:t>
      </w:r>
      <w:r w:rsidRPr="00F32D16">
        <w:rPr>
          <w:rFonts w:ascii="ＭＳ 明朝" w:eastAsia="ＭＳ 明朝" w:hAnsi="ＭＳ 明朝"/>
          <w:sz w:val="21"/>
          <w:szCs w:val="22"/>
        </w:rPr>
        <w:t>「特殊の装置」ロの「特殊 の装置の名称等」欄においては、用いる特殊の装置の名</w:t>
      </w:r>
      <w:r w:rsidRPr="00F32D16">
        <w:rPr>
          <w:rFonts w:ascii="ＭＳ 明朝" w:eastAsia="ＭＳ 明朝" w:hAnsi="ＭＳ 明朝" w:hint="eastAsia"/>
          <w:sz w:val="21"/>
          <w:szCs w:val="22"/>
        </w:rPr>
        <w:t>称</w:t>
      </w:r>
      <w:r>
        <w:rPr>
          <w:rFonts w:ascii="ＭＳ 明朝" w:eastAsia="ＭＳ 明朝" w:hAnsi="ＭＳ 明朝" w:hint="eastAsia"/>
          <w:sz w:val="21"/>
          <w:szCs w:val="22"/>
        </w:rPr>
        <w:t>(</w:t>
      </w:r>
      <w:r w:rsidRPr="00F32D16">
        <w:rPr>
          <w:rFonts w:ascii="ＭＳ 明朝" w:eastAsia="ＭＳ 明朝" w:hAnsi="ＭＳ 明朝"/>
          <w:sz w:val="21"/>
          <w:szCs w:val="22"/>
        </w:rPr>
        <w:t>商品名</w:t>
      </w:r>
      <w:r>
        <w:rPr>
          <w:rFonts w:ascii="ＭＳ 明朝" w:eastAsia="ＭＳ 明朝" w:hAnsi="ＭＳ 明朝" w:hint="eastAsia"/>
          <w:sz w:val="21"/>
          <w:szCs w:val="22"/>
        </w:rPr>
        <w:t>)</w:t>
      </w:r>
      <w:r w:rsidRPr="00F32D16">
        <w:rPr>
          <w:rFonts w:ascii="ＭＳ 明朝" w:eastAsia="ＭＳ 明朝" w:hAnsi="ＭＳ 明朝"/>
          <w:sz w:val="21"/>
          <w:szCs w:val="22"/>
        </w:rPr>
        <w:t>、製造者名を記載すること。</w:t>
      </w:r>
    </w:p>
    <w:sectPr w:rsidR="004B368E" w:rsidRPr="004B368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0BE"/>
    <w:rsid w:val="004B368E"/>
    <w:rsid w:val="00A93B40"/>
    <w:rsid w:val="00C03509"/>
    <w:rsid w:val="00C24733"/>
    <w:rsid w:val="00E970BE"/>
    <w:rsid w:val="00F32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732174"/>
  <w15:chartTrackingRefBased/>
  <w15:docId w15:val="{6E6BBD94-CFF9-4809-8685-0543AFC8F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70B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970B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970B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970B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970B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970B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970B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970B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970B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970B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970B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970B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970B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970B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970B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970B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970B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970B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970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970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70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970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70BE"/>
    <w:pPr>
      <w:spacing w:before="160"/>
      <w:jc w:val="center"/>
    </w:pPr>
    <w:rPr>
      <w:i/>
      <w:iCs/>
      <w:color w:val="404040" w:themeColor="text1" w:themeTint="BF"/>
    </w:rPr>
  </w:style>
  <w:style w:type="character" w:customStyle="1" w:styleId="a8">
    <w:name w:val="引用文 (文字)"/>
    <w:basedOn w:val="a0"/>
    <w:link w:val="a7"/>
    <w:uiPriority w:val="29"/>
    <w:rsid w:val="00E970BE"/>
    <w:rPr>
      <w:i/>
      <w:iCs/>
      <w:color w:val="404040" w:themeColor="text1" w:themeTint="BF"/>
    </w:rPr>
  </w:style>
  <w:style w:type="paragraph" w:styleId="a9">
    <w:name w:val="List Paragraph"/>
    <w:basedOn w:val="a"/>
    <w:uiPriority w:val="34"/>
    <w:qFormat/>
    <w:rsid w:val="00E970BE"/>
    <w:pPr>
      <w:ind w:left="720"/>
      <w:contextualSpacing/>
    </w:pPr>
  </w:style>
  <w:style w:type="character" w:styleId="21">
    <w:name w:val="Intense Emphasis"/>
    <w:basedOn w:val="a0"/>
    <w:uiPriority w:val="21"/>
    <w:qFormat/>
    <w:rsid w:val="00E970BE"/>
    <w:rPr>
      <w:i/>
      <w:iCs/>
      <w:color w:val="0F4761" w:themeColor="accent1" w:themeShade="BF"/>
    </w:rPr>
  </w:style>
  <w:style w:type="paragraph" w:styleId="22">
    <w:name w:val="Intense Quote"/>
    <w:basedOn w:val="a"/>
    <w:next w:val="a"/>
    <w:link w:val="23"/>
    <w:uiPriority w:val="30"/>
    <w:qFormat/>
    <w:rsid w:val="00E970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970BE"/>
    <w:rPr>
      <w:i/>
      <w:iCs/>
      <w:color w:val="0F4761" w:themeColor="accent1" w:themeShade="BF"/>
    </w:rPr>
  </w:style>
  <w:style w:type="character" w:styleId="24">
    <w:name w:val="Intense Reference"/>
    <w:basedOn w:val="a0"/>
    <w:uiPriority w:val="32"/>
    <w:qFormat/>
    <w:rsid w:val="00E970BE"/>
    <w:rPr>
      <w:b/>
      <w:bCs/>
      <w:smallCaps/>
      <w:color w:val="0F4761" w:themeColor="accent1" w:themeShade="BF"/>
      <w:spacing w:val="5"/>
    </w:rPr>
  </w:style>
  <w:style w:type="table" w:styleId="aa">
    <w:name w:val="Table Grid"/>
    <w:basedOn w:val="a1"/>
    <w:uiPriority w:val="39"/>
    <w:rsid w:val="004B3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1</Pages>
  <Words>94</Words>
  <Characters>538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